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17F" w:rsidRDefault="00FB017F" w:rsidP="00EA6E0C">
      <w:pPr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July 30, 2018</w:t>
      </w:r>
    </w:p>
    <w:p w:rsidR="00C45621" w:rsidRDefault="00C45621" w:rsidP="00EA6E0C">
      <w:pPr>
        <w:rPr>
          <w:rFonts w:ascii="Helvetica" w:hAnsi="Helvetica"/>
          <w:color w:val="000000"/>
          <w:sz w:val="21"/>
          <w:szCs w:val="21"/>
        </w:rPr>
      </w:pPr>
    </w:p>
    <w:p w:rsidR="00C45621" w:rsidRDefault="004C4629" w:rsidP="00EA6E0C">
      <w:pPr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 xml:space="preserve">Dear Members of </w:t>
      </w:r>
      <w:proofErr w:type="spellStart"/>
      <w:r>
        <w:rPr>
          <w:rFonts w:ascii="Helvetica" w:hAnsi="Helvetica"/>
          <w:color w:val="000000"/>
          <w:sz w:val="21"/>
          <w:szCs w:val="21"/>
        </w:rPr>
        <w:t>VbVS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and HERC</w:t>
      </w:r>
      <w:r w:rsidR="00C45621">
        <w:rPr>
          <w:rFonts w:ascii="Helvetica" w:hAnsi="Helvetica"/>
          <w:color w:val="000000"/>
          <w:sz w:val="21"/>
          <w:szCs w:val="21"/>
        </w:rPr>
        <w:t>:</w:t>
      </w:r>
    </w:p>
    <w:p w:rsidR="00FB017F" w:rsidRDefault="00FB017F" w:rsidP="00EA6E0C">
      <w:pPr>
        <w:rPr>
          <w:rFonts w:ascii="Helvetica" w:hAnsi="Helvetica"/>
          <w:color w:val="000000"/>
          <w:sz w:val="21"/>
          <w:szCs w:val="21"/>
        </w:rPr>
      </w:pPr>
    </w:p>
    <w:p w:rsidR="00BC7B03" w:rsidRDefault="00BB53DA" w:rsidP="00EA6E0C">
      <w:pPr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We are a group of concerned pract</w:t>
      </w:r>
      <w:r w:rsidR="00EE2C03">
        <w:rPr>
          <w:rFonts w:ascii="Helvetica" w:hAnsi="Helvetica"/>
          <w:color w:val="000000"/>
          <w:sz w:val="21"/>
          <w:szCs w:val="21"/>
        </w:rPr>
        <w:t xml:space="preserve">itioners </w:t>
      </w:r>
      <w:r w:rsidR="00C45621">
        <w:rPr>
          <w:rFonts w:ascii="Helvetica" w:hAnsi="Helvetica"/>
          <w:color w:val="000000"/>
          <w:sz w:val="21"/>
          <w:szCs w:val="21"/>
        </w:rPr>
        <w:t xml:space="preserve">and scientists specializing in pain, </w:t>
      </w:r>
      <w:r w:rsidR="000E6B1D">
        <w:rPr>
          <w:rFonts w:ascii="Helvetica" w:hAnsi="Helvetica"/>
          <w:color w:val="000000"/>
          <w:sz w:val="21"/>
          <w:szCs w:val="21"/>
        </w:rPr>
        <w:t>addiction</w:t>
      </w:r>
      <w:r w:rsidR="0020649A">
        <w:rPr>
          <w:rFonts w:ascii="Helvetica" w:hAnsi="Helvetica"/>
          <w:color w:val="000000"/>
          <w:sz w:val="21"/>
          <w:szCs w:val="21"/>
        </w:rPr>
        <w:t xml:space="preserve"> </w:t>
      </w:r>
      <w:r w:rsidR="000E6B1D">
        <w:rPr>
          <w:rFonts w:ascii="Helvetica" w:hAnsi="Helvetica"/>
          <w:color w:val="000000"/>
          <w:sz w:val="21"/>
          <w:szCs w:val="21"/>
        </w:rPr>
        <w:t>and</w:t>
      </w:r>
      <w:r w:rsidR="00B57957">
        <w:rPr>
          <w:rFonts w:ascii="Helvetica" w:hAnsi="Helvetica"/>
          <w:color w:val="000000"/>
          <w:sz w:val="21"/>
          <w:szCs w:val="21"/>
        </w:rPr>
        <w:t xml:space="preserve"> </w:t>
      </w:r>
      <w:r w:rsidR="00C45621">
        <w:rPr>
          <w:rFonts w:ascii="Helvetica" w:hAnsi="Helvetica"/>
          <w:color w:val="000000"/>
          <w:sz w:val="21"/>
          <w:szCs w:val="21"/>
        </w:rPr>
        <w:t>epidemiology</w:t>
      </w:r>
      <w:r w:rsidR="00D4128C">
        <w:rPr>
          <w:rFonts w:ascii="Helvetica" w:hAnsi="Helvetica"/>
          <w:color w:val="000000"/>
          <w:sz w:val="21"/>
          <w:szCs w:val="21"/>
        </w:rPr>
        <w:t>, and</w:t>
      </w:r>
      <w:r w:rsidR="00C45621">
        <w:rPr>
          <w:rFonts w:ascii="Helvetica" w:hAnsi="Helvetica"/>
          <w:color w:val="000000"/>
          <w:sz w:val="21"/>
          <w:szCs w:val="21"/>
        </w:rPr>
        <w:t xml:space="preserve"> </w:t>
      </w:r>
      <w:r w:rsidR="00B57957">
        <w:rPr>
          <w:rFonts w:ascii="Helvetica" w:hAnsi="Helvetica"/>
          <w:color w:val="000000"/>
          <w:sz w:val="21"/>
          <w:szCs w:val="21"/>
        </w:rPr>
        <w:t>experts in</w:t>
      </w:r>
      <w:r w:rsidR="000E6B1D">
        <w:rPr>
          <w:rFonts w:ascii="Helvetica" w:hAnsi="Helvetica"/>
          <w:color w:val="000000"/>
          <w:sz w:val="21"/>
          <w:szCs w:val="21"/>
        </w:rPr>
        <w:t xml:space="preserve"> </w:t>
      </w:r>
      <w:r>
        <w:rPr>
          <w:rFonts w:ascii="Helvetica" w:hAnsi="Helvetica"/>
          <w:color w:val="000000"/>
          <w:sz w:val="21"/>
          <w:szCs w:val="21"/>
        </w:rPr>
        <w:t>public health</w:t>
      </w:r>
      <w:r w:rsidR="000E6B1D">
        <w:rPr>
          <w:rFonts w:ascii="Helvetica" w:hAnsi="Helvetica"/>
          <w:color w:val="000000"/>
          <w:sz w:val="21"/>
          <w:szCs w:val="21"/>
        </w:rPr>
        <w:t xml:space="preserve"> </w:t>
      </w:r>
      <w:r w:rsidR="0020649A">
        <w:rPr>
          <w:rFonts w:ascii="Helvetica" w:hAnsi="Helvetica"/>
          <w:color w:val="000000"/>
          <w:sz w:val="21"/>
          <w:szCs w:val="21"/>
        </w:rPr>
        <w:t>law and policy</w:t>
      </w:r>
      <w:r w:rsidR="000E6B1D">
        <w:rPr>
          <w:rFonts w:ascii="Helvetica" w:hAnsi="Helvetica"/>
          <w:color w:val="000000"/>
          <w:sz w:val="21"/>
          <w:szCs w:val="21"/>
        </w:rPr>
        <w:t xml:space="preserve">.  We recently learned of efforts by the Oregon Medicaid Pain Task Force to deny coverage of opioids </w:t>
      </w:r>
      <w:r w:rsidR="00932032">
        <w:rPr>
          <w:rFonts w:ascii="Helvetica" w:hAnsi="Helvetica"/>
          <w:color w:val="000000"/>
          <w:sz w:val="21"/>
          <w:szCs w:val="21"/>
        </w:rPr>
        <w:t xml:space="preserve">beyond 90 days </w:t>
      </w:r>
      <w:r w:rsidR="000E6B1D">
        <w:rPr>
          <w:rFonts w:ascii="Helvetica" w:hAnsi="Helvetica"/>
          <w:color w:val="000000"/>
          <w:sz w:val="21"/>
          <w:szCs w:val="21"/>
        </w:rPr>
        <w:t>for most ch</w:t>
      </w:r>
      <w:r w:rsidR="00A656D7">
        <w:rPr>
          <w:rFonts w:ascii="Helvetica" w:hAnsi="Helvetica"/>
          <w:color w:val="000000"/>
          <w:sz w:val="21"/>
          <w:szCs w:val="21"/>
        </w:rPr>
        <w:t xml:space="preserve">ronic pain conditions </w:t>
      </w:r>
      <w:r w:rsidR="000E6B1D">
        <w:rPr>
          <w:rFonts w:ascii="Helvetica" w:hAnsi="Helvetica"/>
          <w:color w:val="000000"/>
          <w:sz w:val="21"/>
          <w:szCs w:val="21"/>
        </w:rPr>
        <w:t>and, effectively, to mandate th</w:t>
      </w:r>
      <w:r w:rsidR="00A656D7">
        <w:rPr>
          <w:rFonts w:ascii="Helvetica" w:hAnsi="Helvetica"/>
          <w:color w:val="000000"/>
          <w:sz w:val="21"/>
          <w:szCs w:val="21"/>
        </w:rPr>
        <w:t xml:space="preserve">e </w:t>
      </w:r>
      <w:r w:rsidR="000E6B1D">
        <w:rPr>
          <w:rFonts w:ascii="Helvetica" w:hAnsi="Helvetica"/>
          <w:color w:val="000000"/>
          <w:sz w:val="21"/>
          <w:szCs w:val="21"/>
        </w:rPr>
        <w:t xml:space="preserve">taper </w:t>
      </w:r>
      <w:r w:rsidR="00BC7B03">
        <w:rPr>
          <w:rFonts w:ascii="Helvetica" w:hAnsi="Helvetica"/>
          <w:color w:val="000000"/>
          <w:sz w:val="21"/>
          <w:szCs w:val="21"/>
        </w:rPr>
        <w:t xml:space="preserve">of current </w:t>
      </w:r>
      <w:r w:rsidR="000E6B1D">
        <w:rPr>
          <w:rFonts w:ascii="Helvetica" w:hAnsi="Helvetica"/>
          <w:color w:val="000000"/>
          <w:sz w:val="21"/>
          <w:szCs w:val="21"/>
        </w:rPr>
        <w:t>patie</w:t>
      </w:r>
      <w:r w:rsidR="00BC7B03">
        <w:rPr>
          <w:rFonts w:ascii="Helvetica" w:hAnsi="Helvetica"/>
          <w:color w:val="000000"/>
          <w:sz w:val="21"/>
          <w:szCs w:val="21"/>
        </w:rPr>
        <w:t xml:space="preserve">nts receiving opioid therapy. </w:t>
      </w:r>
      <w:r w:rsidR="00932032">
        <w:rPr>
          <w:rFonts w:ascii="Helvetica" w:hAnsi="Helvetica"/>
          <w:color w:val="000000"/>
          <w:sz w:val="21"/>
          <w:szCs w:val="21"/>
        </w:rPr>
        <w:t>W</w:t>
      </w:r>
      <w:r w:rsidR="00BC7B03">
        <w:rPr>
          <w:rFonts w:ascii="Helvetica" w:hAnsi="Helvetica"/>
          <w:color w:val="000000"/>
          <w:sz w:val="21"/>
          <w:szCs w:val="21"/>
        </w:rPr>
        <w:t>e believe that such efforts</w:t>
      </w:r>
      <w:r w:rsidR="002C3255">
        <w:rPr>
          <w:rFonts w:ascii="Helvetica" w:hAnsi="Helvetica"/>
          <w:color w:val="000000"/>
          <w:sz w:val="21"/>
          <w:szCs w:val="21"/>
        </w:rPr>
        <w:t xml:space="preserve"> risk doing</w:t>
      </w:r>
      <w:r w:rsidR="00BC7B03">
        <w:rPr>
          <w:rFonts w:ascii="Helvetica" w:hAnsi="Helvetica"/>
          <w:color w:val="000000"/>
          <w:sz w:val="21"/>
          <w:szCs w:val="21"/>
        </w:rPr>
        <w:t xml:space="preserve"> substantially more harm than good.  </w:t>
      </w:r>
    </w:p>
    <w:p w:rsidR="00BC7B03" w:rsidRDefault="00BC7B03" w:rsidP="00EA6E0C">
      <w:pPr>
        <w:rPr>
          <w:rFonts w:ascii="Helvetica" w:hAnsi="Helvetica"/>
          <w:color w:val="000000"/>
          <w:sz w:val="21"/>
          <w:szCs w:val="21"/>
        </w:rPr>
      </w:pPr>
    </w:p>
    <w:p w:rsidR="00E938D7" w:rsidRDefault="00BC7B03" w:rsidP="00EA6E0C">
      <w:pPr>
        <w:rPr>
          <w:rFonts w:ascii="Helvetica" w:hAnsi="Helvetica" w:cstheme="minorHAnsi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 xml:space="preserve">The Oregon proposal </w:t>
      </w:r>
      <w:r w:rsidR="00DE563E">
        <w:rPr>
          <w:rFonts w:ascii="Helvetica" w:hAnsi="Helvetica"/>
          <w:color w:val="000000"/>
          <w:sz w:val="21"/>
          <w:szCs w:val="21"/>
        </w:rPr>
        <w:t>is</w:t>
      </w:r>
      <w:r>
        <w:rPr>
          <w:rFonts w:ascii="Helvetica" w:hAnsi="Helvetica"/>
          <w:color w:val="000000"/>
          <w:sz w:val="21"/>
          <w:szCs w:val="21"/>
        </w:rPr>
        <w:t xml:space="preserve"> the most restrictive in the country</w:t>
      </w:r>
      <w:r w:rsidR="002C3255">
        <w:rPr>
          <w:rFonts w:ascii="Helvetica" w:hAnsi="Helvetica"/>
          <w:color w:val="000000"/>
          <w:sz w:val="21"/>
          <w:szCs w:val="21"/>
        </w:rPr>
        <w:t xml:space="preserve"> and is unsupported by </w:t>
      </w:r>
      <w:r w:rsidR="00860F97">
        <w:rPr>
          <w:rFonts w:ascii="Helvetica" w:hAnsi="Helvetica"/>
          <w:color w:val="000000"/>
          <w:sz w:val="21"/>
          <w:szCs w:val="21"/>
        </w:rPr>
        <w:t>current</w:t>
      </w:r>
      <w:r w:rsidR="000C7D07">
        <w:rPr>
          <w:rFonts w:ascii="Helvetica" w:hAnsi="Helvetica"/>
          <w:color w:val="000000"/>
          <w:sz w:val="21"/>
          <w:szCs w:val="21"/>
        </w:rPr>
        <w:t xml:space="preserve"> </w:t>
      </w:r>
      <w:r>
        <w:rPr>
          <w:rFonts w:ascii="Helvetica" w:hAnsi="Helvetica"/>
          <w:color w:val="000000"/>
          <w:sz w:val="21"/>
          <w:szCs w:val="21"/>
        </w:rPr>
        <w:t>treatment guidelines related to opioid prescribing, including those issued by the Centers for Medicare and Medicaid Services (CDC)</w:t>
      </w:r>
      <w:r w:rsidR="00DE563E">
        <w:rPr>
          <w:rFonts w:ascii="Helvetica" w:hAnsi="Helvetica"/>
          <w:color w:val="000000"/>
          <w:sz w:val="21"/>
          <w:szCs w:val="21"/>
        </w:rPr>
        <w:t xml:space="preserve"> in 2016</w:t>
      </w:r>
      <w:r>
        <w:rPr>
          <w:rFonts w:ascii="Helvetica" w:hAnsi="Helvetica"/>
          <w:color w:val="000000"/>
          <w:sz w:val="21"/>
          <w:szCs w:val="21"/>
        </w:rPr>
        <w:t xml:space="preserve">, </w:t>
      </w:r>
      <w:r w:rsidR="00CF7FC1">
        <w:rPr>
          <w:rFonts w:ascii="Helvetica" w:hAnsi="Helvetica"/>
          <w:color w:val="000000"/>
          <w:sz w:val="21"/>
          <w:szCs w:val="21"/>
        </w:rPr>
        <w:t>Canada in</w:t>
      </w:r>
      <w:r>
        <w:rPr>
          <w:rFonts w:ascii="Helvetica" w:hAnsi="Helvetica"/>
          <w:color w:val="000000"/>
          <w:sz w:val="21"/>
          <w:szCs w:val="21"/>
        </w:rPr>
        <w:t xml:space="preserve"> 2017, the U.S. Veteran’s Administration</w:t>
      </w:r>
      <w:r w:rsidR="00A656D7">
        <w:rPr>
          <w:rFonts w:ascii="Helvetica" w:hAnsi="Helvetica"/>
          <w:color w:val="000000"/>
          <w:sz w:val="21"/>
          <w:szCs w:val="21"/>
        </w:rPr>
        <w:t>,</w:t>
      </w:r>
      <w:r>
        <w:rPr>
          <w:rFonts w:ascii="Helvetica" w:hAnsi="Helvetica"/>
          <w:color w:val="000000"/>
          <w:sz w:val="21"/>
          <w:szCs w:val="21"/>
        </w:rPr>
        <w:t xml:space="preserve"> and professional medical associations.</w:t>
      </w:r>
      <w:r w:rsidR="00DE563E">
        <w:rPr>
          <w:rStyle w:val="FootnoteReference"/>
          <w:rFonts w:ascii="Helvetica" w:hAnsi="Helvetica"/>
          <w:color w:val="000000"/>
          <w:sz w:val="21"/>
          <w:szCs w:val="21"/>
        </w:rPr>
        <w:footnoteReference w:id="1"/>
      </w:r>
      <w:r w:rsidR="00E938D7" w:rsidRPr="00E938D7">
        <w:rPr>
          <w:rFonts w:ascii="Helvetica" w:hAnsi="Helvetica"/>
          <w:color w:val="000000"/>
          <w:sz w:val="21"/>
          <w:szCs w:val="21"/>
        </w:rPr>
        <w:t xml:space="preserve"> </w:t>
      </w:r>
      <w:r w:rsidR="00E938D7">
        <w:rPr>
          <w:rFonts w:ascii="Helvetica" w:hAnsi="Helvetica"/>
          <w:color w:val="000000"/>
          <w:sz w:val="21"/>
          <w:szCs w:val="21"/>
        </w:rPr>
        <w:t>While</w:t>
      </w:r>
      <w:r w:rsidR="002C3255">
        <w:rPr>
          <w:rFonts w:ascii="Helvetica" w:hAnsi="Helvetica"/>
          <w:color w:val="000000"/>
          <w:sz w:val="21"/>
          <w:szCs w:val="21"/>
        </w:rPr>
        <w:t xml:space="preserve"> the CDC and Canadian guidelines ask practitioners to consider tapering pati</w:t>
      </w:r>
      <w:r w:rsidR="00410612">
        <w:rPr>
          <w:rFonts w:ascii="Helvetica" w:hAnsi="Helvetica"/>
          <w:color w:val="000000"/>
          <w:sz w:val="21"/>
          <w:szCs w:val="21"/>
        </w:rPr>
        <w:t xml:space="preserve">ents to lower dosages, both expressly require a risk/benefit assessment. </w:t>
      </w:r>
      <w:r w:rsidR="000D2B7E">
        <w:rPr>
          <w:rFonts w:ascii="Helvetica" w:hAnsi="Helvetica" w:cstheme="minorHAnsi"/>
          <w:color w:val="000000"/>
          <w:sz w:val="21"/>
          <w:szCs w:val="21"/>
        </w:rPr>
        <w:t>According to</w:t>
      </w:r>
      <w:r w:rsidR="00125E35">
        <w:rPr>
          <w:rFonts w:ascii="Helvetica" w:hAnsi="Helvetica" w:cstheme="minorHAnsi"/>
          <w:color w:val="000000"/>
          <w:sz w:val="21"/>
          <w:szCs w:val="21"/>
        </w:rPr>
        <w:t xml:space="preserve"> </w:t>
      </w:r>
      <w:r w:rsidR="00CF2FD6">
        <w:rPr>
          <w:rFonts w:ascii="Helvetica" w:hAnsi="Helvetica" w:cstheme="minorHAnsi"/>
          <w:color w:val="000000"/>
          <w:sz w:val="21"/>
          <w:szCs w:val="21"/>
        </w:rPr>
        <w:t xml:space="preserve">Tamara </w:t>
      </w:r>
      <w:proofErr w:type="spellStart"/>
      <w:r w:rsidR="00642E71" w:rsidRPr="00642E71">
        <w:rPr>
          <w:rFonts w:ascii="Helvetica" w:hAnsi="Helvetica" w:cstheme="minorHAnsi"/>
          <w:color w:val="000000"/>
          <w:sz w:val="21"/>
          <w:szCs w:val="21"/>
        </w:rPr>
        <w:t>Haegerich</w:t>
      </w:r>
      <w:proofErr w:type="spellEnd"/>
      <w:r w:rsidR="00642E71" w:rsidRPr="000537C1">
        <w:rPr>
          <w:rFonts w:ascii="Helvetica" w:hAnsi="Helvetica" w:cstheme="minorHAnsi"/>
          <w:color w:val="000000"/>
          <w:sz w:val="21"/>
          <w:szCs w:val="21"/>
        </w:rPr>
        <w:t xml:space="preserve"> of the CDC, </w:t>
      </w:r>
      <w:r w:rsidR="000D2B7E">
        <w:rPr>
          <w:rFonts w:ascii="Helvetica" w:hAnsi="Helvetica" w:cstheme="minorHAnsi"/>
          <w:color w:val="000000"/>
          <w:sz w:val="21"/>
          <w:szCs w:val="21"/>
        </w:rPr>
        <w:t>t</w:t>
      </w:r>
      <w:r w:rsidR="00642E71" w:rsidRPr="000537C1">
        <w:rPr>
          <w:rFonts w:ascii="Helvetica" w:hAnsi="Helvetica" w:cstheme="minorHAnsi"/>
          <w:color w:val="000000"/>
          <w:sz w:val="21"/>
          <w:szCs w:val="21"/>
        </w:rPr>
        <w:t>he guideline does </w:t>
      </w:r>
      <w:r w:rsidR="00642E71" w:rsidRPr="000537C1">
        <w:rPr>
          <w:rFonts w:ascii="Helvetica" w:hAnsi="Helvetica" w:cstheme="minorHAnsi"/>
          <w:color w:val="000000"/>
          <w:sz w:val="21"/>
          <w:szCs w:val="21"/>
          <w:u w:val="single"/>
        </w:rPr>
        <w:t>not</w:t>
      </w:r>
      <w:r w:rsidR="00642E71" w:rsidRPr="000537C1">
        <w:rPr>
          <w:rFonts w:ascii="Helvetica" w:hAnsi="Helvetica" w:cstheme="minorHAnsi"/>
          <w:color w:val="000000"/>
          <w:sz w:val="21"/>
          <w:szCs w:val="21"/>
        </w:rPr>
        <w:t> provide “support for involuntary or precipitous tapering. Such practice could be associated with withdrawal symptoms, damage to the clinician–patient relationship, and patients obtaining opioids from other sources.” </w:t>
      </w:r>
      <w:r w:rsidR="00642E71" w:rsidRPr="000537C1">
        <w:rPr>
          <w:rStyle w:val="FootnoteReference"/>
          <w:rFonts w:ascii="Helvetica" w:hAnsi="Helvetica" w:cstheme="minorHAnsi"/>
          <w:color w:val="000000"/>
          <w:sz w:val="21"/>
          <w:szCs w:val="21"/>
        </w:rPr>
        <w:footnoteReference w:id="2"/>
      </w:r>
      <w:r w:rsidR="000537C1">
        <w:rPr>
          <w:rFonts w:ascii="Helvetica" w:hAnsi="Helvetica" w:cstheme="minorHAnsi"/>
          <w:color w:val="000000"/>
          <w:sz w:val="21"/>
          <w:szCs w:val="21"/>
        </w:rPr>
        <w:t xml:space="preserve">  Under </w:t>
      </w:r>
      <w:r w:rsidR="00CF7FC1">
        <w:rPr>
          <w:rFonts w:ascii="Helvetica" w:hAnsi="Helvetica" w:cstheme="minorHAnsi"/>
          <w:color w:val="000000"/>
          <w:sz w:val="21"/>
          <w:szCs w:val="21"/>
        </w:rPr>
        <w:t>both</w:t>
      </w:r>
      <w:r w:rsidR="000537C1">
        <w:rPr>
          <w:rFonts w:ascii="Helvetica" w:hAnsi="Helvetica" w:cstheme="minorHAnsi"/>
          <w:color w:val="000000"/>
          <w:sz w:val="21"/>
          <w:szCs w:val="21"/>
        </w:rPr>
        <w:t xml:space="preserve"> guidelines, for patients with managed risks who experience a loss of function or </w:t>
      </w:r>
      <w:r w:rsidR="00244BCE">
        <w:rPr>
          <w:rFonts w:ascii="Helvetica" w:hAnsi="Helvetica" w:cstheme="minorHAnsi"/>
          <w:color w:val="000000"/>
          <w:sz w:val="21"/>
          <w:szCs w:val="21"/>
        </w:rPr>
        <w:t xml:space="preserve">an </w:t>
      </w:r>
      <w:r w:rsidR="000537C1">
        <w:rPr>
          <w:rFonts w:ascii="Helvetica" w:hAnsi="Helvetica" w:cstheme="minorHAnsi"/>
          <w:color w:val="000000"/>
          <w:sz w:val="21"/>
          <w:szCs w:val="21"/>
        </w:rPr>
        <w:t>escalation in pain, tapering should cease.</w:t>
      </w:r>
    </w:p>
    <w:p w:rsidR="000537C1" w:rsidRDefault="000537C1" w:rsidP="00EA6E0C">
      <w:pPr>
        <w:rPr>
          <w:rFonts w:ascii="Helvetica" w:hAnsi="Helvetica"/>
          <w:color w:val="000000"/>
          <w:sz w:val="21"/>
          <w:szCs w:val="21"/>
        </w:rPr>
      </w:pPr>
    </w:p>
    <w:p w:rsidR="00E938D7" w:rsidRDefault="008C136B" w:rsidP="000A648C">
      <w:pPr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C</w:t>
      </w:r>
      <w:r w:rsidR="00E938D7">
        <w:rPr>
          <w:rFonts w:ascii="Helvetica" w:hAnsi="Helvetica"/>
          <w:color w:val="000000"/>
          <w:sz w:val="21"/>
          <w:szCs w:val="21"/>
        </w:rPr>
        <w:t xml:space="preserve">oncerns regarding a </w:t>
      </w:r>
      <w:r w:rsidR="00AD546B">
        <w:rPr>
          <w:rFonts w:ascii="Helvetica" w:hAnsi="Helvetica"/>
          <w:color w:val="000000"/>
          <w:sz w:val="21"/>
          <w:szCs w:val="21"/>
        </w:rPr>
        <w:t>Center for Medicare and Medicaid Services (CMS)</w:t>
      </w:r>
      <w:r w:rsidR="00E938D7">
        <w:rPr>
          <w:rFonts w:ascii="Helvetica" w:hAnsi="Helvetica"/>
          <w:color w:val="000000"/>
          <w:sz w:val="21"/>
          <w:szCs w:val="21"/>
        </w:rPr>
        <w:t xml:space="preserve"> proposal to permit denial of coverage of long-term opioid therapy above 90 MME—a proposal that is far less drastic than Oregon</w:t>
      </w:r>
      <w:r>
        <w:rPr>
          <w:rFonts w:ascii="Helvetica" w:hAnsi="Helvetica"/>
          <w:color w:val="000000"/>
          <w:sz w:val="21"/>
          <w:szCs w:val="21"/>
        </w:rPr>
        <w:t>’s</w:t>
      </w:r>
      <w:r w:rsidR="00AA1C61">
        <w:rPr>
          <w:rFonts w:ascii="Helvetica" w:hAnsi="Helvetica"/>
          <w:color w:val="000000"/>
          <w:sz w:val="21"/>
          <w:szCs w:val="21"/>
        </w:rPr>
        <w:t>, which would taper patients to 0</w:t>
      </w:r>
      <w:r w:rsidR="00244BCE">
        <w:rPr>
          <w:rFonts w:ascii="Helvetica" w:hAnsi="Helvetica"/>
          <w:color w:val="000000"/>
          <w:sz w:val="21"/>
          <w:szCs w:val="21"/>
        </w:rPr>
        <w:t xml:space="preserve">—prompted </w:t>
      </w:r>
      <w:r w:rsidR="00E938D7">
        <w:rPr>
          <w:rFonts w:ascii="Helvetica" w:hAnsi="Helvetica"/>
          <w:color w:val="000000"/>
          <w:sz w:val="21"/>
          <w:szCs w:val="21"/>
        </w:rPr>
        <w:t xml:space="preserve">strong objection from </w:t>
      </w:r>
      <w:r w:rsidR="00F12D5D">
        <w:rPr>
          <w:rFonts w:ascii="Helvetica" w:hAnsi="Helvetica"/>
          <w:color w:val="000000"/>
          <w:sz w:val="21"/>
          <w:szCs w:val="21"/>
        </w:rPr>
        <w:t xml:space="preserve">architects of the 2016 CDC guidelines and leading </w:t>
      </w:r>
      <w:r w:rsidR="00E938D7">
        <w:rPr>
          <w:rFonts w:ascii="Helvetica" w:hAnsi="Helvetica"/>
          <w:color w:val="000000"/>
          <w:sz w:val="21"/>
          <w:szCs w:val="21"/>
        </w:rPr>
        <w:t xml:space="preserve">experts in addiction and pain </w:t>
      </w:r>
      <w:r w:rsidR="00F12D5D">
        <w:rPr>
          <w:rFonts w:ascii="Helvetica" w:hAnsi="Helvetica"/>
          <w:color w:val="000000"/>
          <w:sz w:val="21"/>
          <w:szCs w:val="21"/>
        </w:rPr>
        <w:t>medicine</w:t>
      </w:r>
      <w:r>
        <w:rPr>
          <w:rFonts w:ascii="Helvetica" w:hAnsi="Helvetica"/>
          <w:color w:val="000000"/>
          <w:sz w:val="21"/>
          <w:szCs w:val="21"/>
        </w:rPr>
        <w:t>.</w:t>
      </w:r>
      <w:r w:rsidR="00FC422D">
        <w:rPr>
          <w:rStyle w:val="FootnoteReference"/>
          <w:rFonts w:ascii="Helvetica" w:hAnsi="Helvetica"/>
          <w:color w:val="000000"/>
          <w:sz w:val="21"/>
          <w:szCs w:val="21"/>
        </w:rPr>
        <w:footnoteReference w:id="3"/>
      </w:r>
      <w:r w:rsidR="001F5814">
        <w:rPr>
          <w:rFonts w:ascii="Helvetica" w:hAnsi="Helvetica"/>
          <w:color w:val="000000"/>
          <w:sz w:val="21"/>
          <w:szCs w:val="21"/>
        </w:rPr>
        <w:t xml:space="preserve"> </w:t>
      </w:r>
      <w:r w:rsidR="002A4FEA">
        <w:rPr>
          <w:rFonts w:ascii="Helvetica" w:hAnsi="Helvetica"/>
          <w:color w:val="000000"/>
          <w:sz w:val="21"/>
          <w:szCs w:val="21"/>
        </w:rPr>
        <w:t xml:space="preserve">Among their </w:t>
      </w:r>
      <w:r w:rsidR="005456F1">
        <w:rPr>
          <w:rFonts w:ascii="Helvetica" w:hAnsi="Helvetica"/>
          <w:color w:val="000000"/>
          <w:sz w:val="21"/>
          <w:szCs w:val="21"/>
        </w:rPr>
        <w:t>objections</w:t>
      </w:r>
      <w:r w:rsidR="00F12D5D">
        <w:rPr>
          <w:rFonts w:ascii="Helvetica" w:hAnsi="Helvetica"/>
          <w:color w:val="000000"/>
          <w:sz w:val="21"/>
          <w:szCs w:val="21"/>
        </w:rPr>
        <w:t xml:space="preserve"> </w:t>
      </w:r>
      <w:r w:rsidR="002A4FEA">
        <w:rPr>
          <w:rFonts w:ascii="Helvetica" w:hAnsi="Helvetica"/>
          <w:color w:val="000000"/>
          <w:sz w:val="21"/>
          <w:szCs w:val="21"/>
        </w:rPr>
        <w:t>was</w:t>
      </w:r>
      <w:r w:rsidR="00F12D5D">
        <w:rPr>
          <w:rFonts w:ascii="Helvetica" w:hAnsi="Helvetica"/>
          <w:color w:val="000000"/>
          <w:sz w:val="21"/>
          <w:szCs w:val="21"/>
        </w:rPr>
        <w:t xml:space="preserve"> </w:t>
      </w:r>
      <w:r w:rsidR="00AA1C61">
        <w:rPr>
          <w:rFonts w:ascii="Helvetica" w:hAnsi="Helvetica"/>
          <w:color w:val="000000"/>
          <w:sz w:val="21"/>
          <w:szCs w:val="21"/>
        </w:rPr>
        <w:t>the</w:t>
      </w:r>
      <w:r w:rsidR="005456F1">
        <w:rPr>
          <w:rFonts w:ascii="Helvetica" w:hAnsi="Helvetica"/>
          <w:color w:val="000000"/>
          <w:sz w:val="21"/>
          <w:szCs w:val="21"/>
        </w:rPr>
        <w:t xml:space="preserve"> lack of </w:t>
      </w:r>
      <w:r w:rsidR="00F12D5D">
        <w:rPr>
          <w:rFonts w:ascii="Helvetica" w:hAnsi="Helvetica"/>
          <w:color w:val="000000"/>
          <w:sz w:val="21"/>
          <w:szCs w:val="21"/>
        </w:rPr>
        <w:t xml:space="preserve">evidence </w:t>
      </w:r>
      <w:r w:rsidR="00AA1C61">
        <w:rPr>
          <w:rFonts w:ascii="Helvetica" w:hAnsi="Helvetica"/>
          <w:color w:val="000000"/>
          <w:sz w:val="21"/>
          <w:szCs w:val="21"/>
        </w:rPr>
        <w:t>of b</w:t>
      </w:r>
      <w:r w:rsidR="00410461">
        <w:rPr>
          <w:rFonts w:ascii="Helvetica" w:hAnsi="Helvetica"/>
          <w:color w:val="000000"/>
          <w:sz w:val="21"/>
          <w:szCs w:val="21"/>
        </w:rPr>
        <w:t xml:space="preserve">enefit from compelled tapering </w:t>
      </w:r>
      <w:r w:rsidR="002A4FEA">
        <w:rPr>
          <w:rFonts w:ascii="Helvetica" w:hAnsi="Helvetica"/>
          <w:color w:val="000000"/>
          <w:sz w:val="21"/>
          <w:szCs w:val="21"/>
        </w:rPr>
        <w:t>and</w:t>
      </w:r>
      <w:r w:rsidR="00AA1C61">
        <w:rPr>
          <w:rFonts w:ascii="Helvetica" w:hAnsi="Helvetica"/>
          <w:color w:val="000000"/>
          <w:sz w:val="21"/>
          <w:szCs w:val="21"/>
        </w:rPr>
        <w:t xml:space="preserve"> </w:t>
      </w:r>
      <w:r w:rsidR="005456F1">
        <w:rPr>
          <w:rFonts w:ascii="Helvetica" w:hAnsi="Helvetica"/>
          <w:color w:val="000000"/>
          <w:sz w:val="21"/>
          <w:szCs w:val="21"/>
        </w:rPr>
        <w:t>considerable anecdotal evidence of</w:t>
      </w:r>
      <w:r w:rsidR="00A867A6">
        <w:rPr>
          <w:rFonts w:ascii="Helvetica" w:hAnsi="Helvetica"/>
          <w:color w:val="000000"/>
          <w:sz w:val="21"/>
          <w:szCs w:val="21"/>
        </w:rPr>
        <w:t xml:space="preserve"> </w:t>
      </w:r>
      <w:r w:rsidR="00F12D5D">
        <w:rPr>
          <w:rFonts w:ascii="Helvetica" w:hAnsi="Helvetica"/>
          <w:color w:val="000000"/>
          <w:sz w:val="21"/>
          <w:szCs w:val="21"/>
        </w:rPr>
        <w:t>harm</w:t>
      </w:r>
      <w:r w:rsidR="00244BCE">
        <w:rPr>
          <w:rFonts w:ascii="Helvetica" w:hAnsi="Helvetica"/>
          <w:color w:val="000000"/>
          <w:sz w:val="21"/>
          <w:szCs w:val="21"/>
        </w:rPr>
        <w:t>,</w:t>
      </w:r>
      <w:r w:rsidR="00F12D5D">
        <w:rPr>
          <w:rFonts w:ascii="Helvetica" w:hAnsi="Helvetica"/>
          <w:color w:val="000000"/>
          <w:sz w:val="21"/>
          <w:szCs w:val="21"/>
        </w:rPr>
        <w:t xml:space="preserve"> </w:t>
      </w:r>
      <w:r w:rsidR="009923F1">
        <w:rPr>
          <w:rFonts w:ascii="Helvetica" w:hAnsi="Helvetica"/>
          <w:color w:val="000000"/>
          <w:sz w:val="21"/>
          <w:szCs w:val="21"/>
        </w:rPr>
        <w:t xml:space="preserve">ranging </w:t>
      </w:r>
      <w:r w:rsidR="00F12D5D">
        <w:rPr>
          <w:rFonts w:ascii="Helvetica" w:hAnsi="Helvetica"/>
          <w:color w:val="000000"/>
          <w:sz w:val="21"/>
          <w:szCs w:val="21"/>
        </w:rPr>
        <w:t>from medical decline to suicide</w:t>
      </w:r>
      <w:r w:rsidR="0096169F">
        <w:rPr>
          <w:rStyle w:val="FootnoteReference"/>
          <w:rFonts w:ascii="Helvetica" w:hAnsi="Helvetica"/>
          <w:color w:val="000000"/>
          <w:sz w:val="21"/>
          <w:szCs w:val="21"/>
        </w:rPr>
        <w:footnoteReference w:id="4"/>
      </w:r>
      <w:r w:rsidR="001F5814">
        <w:rPr>
          <w:rFonts w:ascii="Helvetica" w:hAnsi="Helvetica"/>
          <w:color w:val="000000"/>
          <w:sz w:val="21"/>
          <w:szCs w:val="21"/>
        </w:rPr>
        <w:t>.</w:t>
      </w:r>
      <w:r w:rsidR="00F12D5D">
        <w:rPr>
          <w:rFonts w:ascii="Helvetica" w:hAnsi="Helvetica"/>
          <w:color w:val="000000"/>
          <w:sz w:val="21"/>
          <w:szCs w:val="21"/>
        </w:rPr>
        <w:t xml:space="preserve"> In addition, the </w:t>
      </w:r>
      <w:r w:rsidR="009923F1">
        <w:rPr>
          <w:rFonts w:ascii="Helvetica" w:hAnsi="Helvetica"/>
          <w:color w:val="000000"/>
          <w:sz w:val="21"/>
          <w:szCs w:val="21"/>
        </w:rPr>
        <w:t>petition</w:t>
      </w:r>
      <w:r w:rsidR="00AD546B">
        <w:rPr>
          <w:rFonts w:ascii="Helvetica" w:hAnsi="Helvetica"/>
          <w:color w:val="000000"/>
          <w:sz w:val="21"/>
          <w:szCs w:val="21"/>
        </w:rPr>
        <w:t xml:space="preserve"> highlighted </w:t>
      </w:r>
      <w:r w:rsidR="00204B7A">
        <w:rPr>
          <w:rFonts w:ascii="Helvetica" w:hAnsi="Helvetica"/>
          <w:color w:val="000000"/>
          <w:sz w:val="21"/>
          <w:szCs w:val="21"/>
        </w:rPr>
        <w:t>unintended consequences of</w:t>
      </w:r>
      <w:r w:rsidR="005456F1">
        <w:rPr>
          <w:rFonts w:ascii="Helvetica" w:hAnsi="Helvetica"/>
          <w:color w:val="000000"/>
          <w:sz w:val="21"/>
          <w:szCs w:val="21"/>
        </w:rPr>
        <w:t xml:space="preserve"> </w:t>
      </w:r>
      <w:r w:rsidR="00F12D5D">
        <w:rPr>
          <w:rFonts w:ascii="Helvetica" w:hAnsi="Helvetica"/>
          <w:color w:val="000000"/>
          <w:sz w:val="21"/>
          <w:szCs w:val="21"/>
        </w:rPr>
        <w:t xml:space="preserve">recent regulatory </w:t>
      </w:r>
      <w:r w:rsidR="00204B7A">
        <w:rPr>
          <w:rFonts w:ascii="Helvetica" w:hAnsi="Helvetica"/>
          <w:color w:val="000000"/>
          <w:sz w:val="21"/>
          <w:szCs w:val="21"/>
        </w:rPr>
        <w:t>limits</w:t>
      </w:r>
      <w:r w:rsidR="00AD546B">
        <w:rPr>
          <w:rFonts w:ascii="Helvetica" w:hAnsi="Helvetica"/>
          <w:color w:val="000000"/>
          <w:sz w:val="21"/>
          <w:szCs w:val="21"/>
        </w:rPr>
        <w:t xml:space="preserve"> on opioid prescribing, including </w:t>
      </w:r>
      <w:r w:rsidR="007174D3">
        <w:rPr>
          <w:rFonts w:ascii="Helvetica" w:hAnsi="Helvetica"/>
          <w:color w:val="000000"/>
          <w:sz w:val="21"/>
          <w:szCs w:val="21"/>
        </w:rPr>
        <w:t>the curtailed capacity of physicians to meet their ethical and legal obligations to patients</w:t>
      </w:r>
      <w:r w:rsidR="00204B7A">
        <w:rPr>
          <w:rFonts w:ascii="Helvetica" w:hAnsi="Helvetica"/>
          <w:color w:val="000000"/>
          <w:sz w:val="21"/>
          <w:szCs w:val="21"/>
        </w:rPr>
        <w:t xml:space="preserve"> and outright patient abandonment</w:t>
      </w:r>
      <w:r w:rsidR="00F12D5D">
        <w:rPr>
          <w:rFonts w:ascii="Helvetica" w:hAnsi="Helvetica"/>
          <w:color w:val="000000"/>
          <w:sz w:val="21"/>
          <w:szCs w:val="21"/>
        </w:rPr>
        <w:t>.</w:t>
      </w:r>
      <w:r w:rsidR="00C52B03">
        <w:rPr>
          <w:rStyle w:val="FootnoteReference"/>
          <w:rFonts w:ascii="Helvetica" w:hAnsi="Helvetica"/>
          <w:color w:val="000000"/>
          <w:sz w:val="21"/>
          <w:szCs w:val="21"/>
        </w:rPr>
        <w:footnoteReference w:id="5"/>
      </w:r>
      <w:r w:rsidR="00F12D5D">
        <w:rPr>
          <w:rFonts w:ascii="Helvetica" w:hAnsi="Helvetica"/>
          <w:color w:val="000000"/>
          <w:sz w:val="21"/>
          <w:szCs w:val="21"/>
        </w:rPr>
        <w:t xml:space="preserve"> </w:t>
      </w:r>
      <w:r w:rsidR="00650635">
        <w:rPr>
          <w:rFonts w:ascii="Helvetica" w:hAnsi="Helvetica"/>
          <w:color w:val="000000"/>
          <w:sz w:val="21"/>
          <w:szCs w:val="21"/>
        </w:rPr>
        <w:lastRenderedPageBreak/>
        <w:t>Oregon is a state that has sanctioned physicians for failure adequately to trea</w:t>
      </w:r>
      <w:r w:rsidR="00AA1C61">
        <w:rPr>
          <w:rFonts w:ascii="Helvetica" w:hAnsi="Helvetica"/>
          <w:color w:val="000000"/>
          <w:sz w:val="21"/>
          <w:szCs w:val="21"/>
        </w:rPr>
        <w:t>t pain, including with opioids.</w:t>
      </w:r>
      <w:r w:rsidR="0004467E">
        <w:rPr>
          <w:rStyle w:val="FootnoteReference"/>
          <w:rFonts w:ascii="Helvetica" w:hAnsi="Helvetica"/>
          <w:color w:val="000000"/>
          <w:sz w:val="21"/>
          <w:szCs w:val="21"/>
        </w:rPr>
        <w:footnoteReference w:id="6"/>
      </w:r>
      <w:r w:rsidR="00650635">
        <w:rPr>
          <w:rFonts w:ascii="Helvetica" w:hAnsi="Helvetica"/>
          <w:color w:val="000000"/>
          <w:sz w:val="21"/>
          <w:szCs w:val="21"/>
        </w:rPr>
        <w:t xml:space="preserve"> </w:t>
      </w:r>
      <w:r w:rsidR="00AD546B">
        <w:rPr>
          <w:rFonts w:ascii="Helvetica" w:hAnsi="Helvetica"/>
          <w:color w:val="000000"/>
          <w:sz w:val="21"/>
          <w:szCs w:val="21"/>
        </w:rPr>
        <w:t>Well-intended regulations have</w:t>
      </w:r>
      <w:r w:rsidR="00377C8D">
        <w:rPr>
          <w:rFonts w:ascii="Helvetica" w:hAnsi="Helvetica"/>
          <w:color w:val="000000"/>
          <w:sz w:val="21"/>
          <w:szCs w:val="21"/>
        </w:rPr>
        <w:t xml:space="preserve"> </w:t>
      </w:r>
      <w:r w:rsidR="00432A73">
        <w:rPr>
          <w:rFonts w:ascii="Helvetica" w:hAnsi="Helvetica"/>
          <w:color w:val="000000"/>
          <w:sz w:val="21"/>
          <w:szCs w:val="21"/>
        </w:rPr>
        <w:t xml:space="preserve">resulted in </w:t>
      </w:r>
      <w:r w:rsidR="00377C8D">
        <w:rPr>
          <w:rFonts w:ascii="Helvetica" w:hAnsi="Helvetica"/>
          <w:color w:val="000000"/>
          <w:sz w:val="21"/>
          <w:szCs w:val="21"/>
        </w:rPr>
        <w:t xml:space="preserve">over-reach </w:t>
      </w:r>
      <w:r w:rsidR="00432A73">
        <w:rPr>
          <w:rFonts w:ascii="Helvetica" w:hAnsi="Helvetica"/>
          <w:color w:val="000000"/>
          <w:sz w:val="21"/>
          <w:szCs w:val="21"/>
        </w:rPr>
        <w:t>to</w:t>
      </w:r>
      <w:r w:rsidR="00377C8D">
        <w:rPr>
          <w:rFonts w:ascii="Helvetica" w:hAnsi="Helvetica"/>
          <w:color w:val="000000"/>
          <w:sz w:val="21"/>
          <w:szCs w:val="21"/>
        </w:rPr>
        <w:t xml:space="preserve"> cancer patients and end-of-life care.</w:t>
      </w:r>
      <w:r w:rsidR="00474598">
        <w:rPr>
          <w:rStyle w:val="FootnoteReference"/>
          <w:rFonts w:ascii="Helvetica" w:hAnsi="Helvetica"/>
          <w:color w:val="000000"/>
          <w:sz w:val="21"/>
          <w:szCs w:val="21"/>
        </w:rPr>
        <w:footnoteReference w:id="7"/>
      </w:r>
      <w:r w:rsidR="00377C8D">
        <w:rPr>
          <w:rFonts w:ascii="Helvetica" w:hAnsi="Helvetica"/>
          <w:color w:val="000000"/>
          <w:sz w:val="21"/>
          <w:szCs w:val="21"/>
        </w:rPr>
        <w:t xml:space="preserve"> </w:t>
      </w:r>
      <w:r w:rsidR="00DD478D">
        <w:rPr>
          <w:rFonts w:ascii="Helvetica" w:hAnsi="Helvetica"/>
          <w:color w:val="000000"/>
          <w:sz w:val="21"/>
          <w:szCs w:val="21"/>
        </w:rPr>
        <w:t>Recognizing the</w:t>
      </w:r>
      <w:r w:rsidR="00244BCE">
        <w:rPr>
          <w:rFonts w:ascii="Helvetica" w:hAnsi="Helvetica"/>
          <w:color w:val="000000"/>
          <w:sz w:val="21"/>
          <w:szCs w:val="21"/>
        </w:rPr>
        <w:t>se</w:t>
      </w:r>
      <w:r w:rsidR="00DD478D">
        <w:rPr>
          <w:rFonts w:ascii="Helvetica" w:hAnsi="Helvetica"/>
          <w:color w:val="000000"/>
          <w:sz w:val="21"/>
          <w:szCs w:val="21"/>
        </w:rPr>
        <w:t xml:space="preserve"> potential harms, </w:t>
      </w:r>
      <w:r w:rsidR="00F12D5D">
        <w:rPr>
          <w:rFonts w:ascii="Helvetica" w:hAnsi="Helvetica"/>
          <w:color w:val="000000"/>
          <w:sz w:val="21"/>
          <w:szCs w:val="21"/>
        </w:rPr>
        <w:t>CMS declined to go ahead with a hard edit at 90 MME.</w:t>
      </w:r>
      <w:r w:rsidR="002F0883">
        <w:rPr>
          <w:rFonts w:ascii="Helvetica" w:hAnsi="Helvetica"/>
          <w:color w:val="000000"/>
          <w:sz w:val="21"/>
          <w:szCs w:val="21"/>
        </w:rPr>
        <w:t xml:space="preserve"> </w:t>
      </w:r>
    </w:p>
    <w:p w:rsidR="00E938D7" w:rsidRDefault="00E938D7" w:rsidP="000A648C">
      <w:pPr>
        <w:rPr>
          <w:rFonts w:ascii="Helvetica" w:hAnsi="Helvetica"/>
          <w:color w:val="000000"/>
          <w:sz w:val="21"/>
          <w:szCs w:val="21"/>
        </w:rPr>
      </w:pPr>
    </w:p>
    <w:p w:rsidR="000A648C" w:rsidRPr="00B75467" w:rsidRDefault="007174D3" w:rsidP="007174D3">
      <w:pPr>
        <w:rPr>
          <w:rFonts w:ascii="Helvetica" w:hAnsi="Helvetica" w:cstheme="minorHAnsi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 xml:space="preserve">Although </w:t>
      </w:r>
      <w:r w:rsidR="00A867A6">
        <w:rPr>
          <w:rFonts w:ascii="Helvetica" w:hAnsi="Helvetica"/>
          <w:color w:val="000000"/>
          <w:sz w:val="21"/>
          <w:szCs w:val="21"/>
        </w:rPr>
        <w:t xml:space="preserve">the proposed </w:t>
      </w:r>
      <w:r>
        <w:rPr>
          <w:rFonts w:ascii="Helvetica" w:hAnsi="Helvetica"/>
          <w:color w:val="000000"/>
          <w:sz w:val="21"/>
          <w:szCs w:val="21"/>
        </w:rPr>
        <w:t xml:space="preserve">coverage of </w:t>
      </w:r>
      <w:r w:rsidR="00A867A6">
        <w:rPr>
          <w:rFonts w:ascii="Helvetica" w:hAnsi="Helvetica"/>
          <w:color w:val="000000"/>
          <w:sz w:val="21"/>
          <w:szCs w:val="21"/>
        </w:rPr>
        <w:t>modalities</w:t>
      </w:r>
      <w:r>
        <w:rPr>
          <w:rFonts w:ascii="Helvetica" w:hAnsi="Helvetica"/>
          <w:color w:val="000000"/>
          <w:sz w:val="21"/>
          <w:szCs w:val="21"/>
        </w:rPr>
        <w:t xml:space="preserve"> from CBT to aquatic therapy to acupuncture is laudable</w:t>
      </w:r>
      <w:r w:rsidR="00A867A6">
        <w:rPr>
          <w:rFonts w:ascii="Helvetica" w:hAnsi="Helvetica"/>
          <w:color w:val="000000"/>
          <w:sz w:val="21"/>
          <w:szCs w:val="21"/>
        </w:rPr>
        <w:t>,</w:t>
      </w:r>
      <w:r>
        <w:rPr>
          <w:rFonts w:ascii="Helvetica" w:hAnsi="Helvetica"/>
          <w:color w:val="000000"/>
          <w:sz w:val="21"/>
          <w:szCs w:val="21"/>
        </w:rPr>
        <w:t xml:space="preserve"> </w:t>
      </w:r>
      <w:r w:rsidR="00A867A6">
        <w:rPr>
          <w:rFonts w:ascii="Helvetica" w:hAnsi="Helvetica"/>
          <w:color w:val="000000"/>
          <w:sz w:val="21"/>
          <w:szCs w:val="21"/>
        </w:rPr>
        <w:t>such</w:t>
      </w:r>
      <w:r>
        <w:rPr>
          <w:rFonts w:ascii="Helvetica" w:hAnsi="Helvetica"/>
          <w:color w:val="000000"/>
          <w:sz w:val="21"/>
          <w:szCs w:val="21"/>
        </w:rPr>
        <w:t xml:space="preserve"> services </w:t>
      </w:r>
      <w:r w:rsidR="00AA1C61">
        <w:rPr>
          <w:rFonts w:ascii="Helvetica" w:hAnsi="Helvetica"/>
          <w:color w:val="000000"/>
          <w:sz w:val="21"/>
          <w:szCs w:val="21"/>
        </w:rPr>
        <w:t>should</w:t>
      </w:r>
      <w:r>
        <w:rPr>
          <w:rFonts w:ascii="Helvetica" w:hAnsi="Helvetica"/>
          <w:color w:val="000000"/>
          <w:sz w:val="21"/>
          <w:szCs w:val="21"/>
        </w:rPr>
        <w:t xml:space="preserve"> b</w:t>
      </w:r>
      <w:r w:rsidR="00A867A6">
        <w:rPr>
          <w:rFonts w:ascii="Helvetica" w:hAnsi="Helvetica"/>
          <w:color w:val="000000"/>
          <w:sz w:val="21"/>
          <w:szCs w:val="21"/>
        </w:rPr>
        <w:t>e offered alongside medication and procedures. I</w:t>
      </w:r>
      <w:r>
        <w:rPr>
          <w:rFonts w:ascii="Helvetica" w:hAnsi="Helvetica"/>
          <w:color w:val="000000"/>
          <w:sz w:val="21"/>
          <w:szCs w:val="21"/>
        </w:rPr>
        <w:t xml:space="preserve">ntegrated care </w:t>
      </w:r>
      <w:r w:rsidR="00F13B37">
        <w:rPr>
          <w:rFonts w:ascii="Helvetica" w:hAnsi="Helvetica"/>
          <w:color w:val="000000"/>
          <w:sz w:val="21"/>
          <w:szCs w:val="21"/>
        </w:rPr>
        <w:t>is</w:t>
      </w:r>
      <w:r>
        <w:rPr>
          <w:rFonts w:ascii="Helvetica" w:hAnsi="Helvetica"/>
          <w:color w:val="000000"/>
          <w:sz w:val="21"/>
          <w:szCs w:val="21"/>
        </w:rPr>
        <w:t xml:space="preserve"> the gold standard of pain treatment</w:t>
      </w:r>
      <w:r w:rsidR="00432A73">
        <w:rPr>
          <w:rFonts w:ascii="Helvetica" w:hAnsi="Helvetica"/>
          <w:color w:val="000000"/>
          <w:sz w:val="21"/>
          <w:szCs w:val="21"/>
        </w:rPr>
        <w:t xml:space="preserve">. </w:t>
      </w:r>
      <w:r w:rsidR="002D4CEA">
        <w:rPr>
          <w:rFonts w:ascii="Helvetica" w:hAnsi="Helvetica"/>
          <w:color w:val="000000"/>
          <w:sz w:val="21"/>
          <w:szCs w:val="21"/>
        </w:rPr>
        <w:t xml:space="preserve">According to the Academy of Integrative Pain Medicine, </w:t>
      </w:r>
      <w:r w:rsidRPr="007174D3">
        <w:rPr>
          <w:rFonts w:ascii="Helvetica" w:hAnsi="Helvetica" w:cstheme="minorHAnsi"/>
          <w:color w:val="000000"/>
          <w:sz w:val="21"/>
          <w:szCs w:val="21"/>
          <w:shd w:val="clear" w:color="auto" w:fill="FFFFFF"/>
        </w:rPr>
        <w:t>“For some patients, access to opioid medications to manage their daily pain is necessary; for others, nonpharmacological methods alone provide sufficient relief; and, for many, it’s a combination of both.”</w:t>
      </w:r>
      <w:r w:rsidR="005456F1">
        <w:rPr>
          <w:rStyle w:val="FootnoteReference"/>
          <w:rFonts w:ascii="Helvetica" w:hAnsi="Helvetica" w:cstheme="minorHAnsi"/>
          <w:color w:val="000000"/>
          <w:sz w:val="21"/>
          <w:szCs w:val="21"/>
          <w:shd w:val="clear" w:color="auto" w:fill="FFFFFF"/>
        </w:rPr>
        <w:footnoteReference w:id="8"/>
      </w:r>
      <w:r w:rsidR="00DB621B">
        <w:rPr>
          <w:rFonts w:ascii="Helvetica" w:hAnsi="Helvetica" w:cstheme="minorHAnsi"/>
          <w:color w:val="000000"/>
          <w:sz w:val="21"/>
          <w:szCs w:val="21"/>
          <w:shd w:val="clear" w:color="auto" w:fill="FFFFFF"/>
        </w:rPr>
        <w:t xml:space="preserve"> </w:t>
      </w:r>
      <w:r w:rsidR="00A867A6">
        <w:rPr>
          <w:rFonts w:ascii="Helvetica" w:hAnsi="Helvetica" w:cstheme="minorHAnsi"/>
          <w:color w:val="000000"/>
          <w:sz w:val="21"/>
          <w:szCs w:val="21"/>
          <w:shd w:val="clear" w:color="auto" w:fill="FFFFFF"/>
        </w:rPr>
        <w:t xml:space="preserve">No single modality is a </w:t>
      </w:r>
      <w:r w:rsidR="00432A73">
        <w:rPr>
          <w:rFonts w:ascii="Helvetica" w:hAnsi="Helvetica" w:cstheme="minorHAnsi"/>
          <w:color w:val="000000"/>
          <w:sz w:val="21"/>
          <w:szCs w:val="21"/>
          <w:shd w:val="clear" w:color="auto" w:fill="FFFFFF"/>
        </w:rPr>
        <w:t>“</w:t>
      </w:r>
      <w:r w:rsidR="00A867A6">
        <w:rPr>
          <w:rFonts w:ascii="Helvetica" w:hAnsi="Helvetica" w:cstheme="minorHAnsi"/>
          <w:color w:val="000000"/>
          <w:sz w:val="21"/>
          <w:szCs w:val="21"/>
          <w:shd w:val="clear" w:color="auto" w:fill="FFFFFF"/>
        </w:rPr>
        <w:t>magic pill</w:t>
      </w:r>
      <w:r w:rsidR="00432A73">
        <w:rPr>
          <w:rFonts w:ascii="Helvetica" w:hAnsi="Helvetica" w:cstheme="minorHAnsi"/>
          <w:color w:val="000000"/>
          <w:sz w:val="21"/>
          <w:szCs w:val="21"/>
          <w:shd w:val="clear" w:color="auto" w:fill="FFFFFF"/>
        </w:rPr>
        <w:t>”</w:t>
      </w:r>
      <w:r w:rsidR="00A867A6">
        <w:rPr>
          <w:rFonts w:ascii="Helvetica" w:hAnsi="Helvetica" w:cstheme="minorHAnsi"/>
          <w:color w:val="000000"/>
          <w:sz w:val="21"/>
          <w:szCs w:val="21"/>
          <w:shd w:val="clear" w:color="auto" w:fill="FFFFFF"/>
        </w:rPr>
        <w:t xml:space="preserve"> for all patients. </w:t>
      </w:r>
      <w:r w:rsidR="00321E12">
        <w:rPr>
          <w:rFonts w:ascii="Helvetica" w:hAnsi="Helvetica" w:cstheme="minorHAnsi"/>
          <w:color w:val="000000"/>
          <w:sz w:val="21"/>
          <w:szCs w:val="21"/>
          <w:shd w:val="clear" w:color="auto" w:fill="FFFFFF"/>
        </w:rPr>
        <w:t>An</w:t>
      </w:r>
      <w:r w:rsidR="00AA1C61">
        <w:rPr>
          <w:rFonts w:ascii="Helvetica" w:hAnsi="Helvetica"/>
          <w:color w:val="000000"/>
          <w:sz w:val="21"/>
          <w:szCs w:val="21"/>
        </w:rPr>
        <w:t xml:space="preserve"> across-the-board denial of opioid therapy for the huge umbrella category of chronic pain </w:t>
      </w:r>
      <w:r w:rsidR="002D4CEA">
        <w:rPr>
          <w:rFonts w:ascii="Helvetica" w:hAnsi="Helvetica"/>
          <w:color w:val="000000"/>
          <w:sz w:val="21"/>
          <w:szCs w:val="21"/>
        </w:rPr>
        <w:t xml:space="preserve">is </w:t>
      </w:r>
      <w:r w:rsidR="00AA1C61">
        <w:rPr>
          <w:rFonts w:ascii="Helvetica" w:hAnsi="Helvetica"/>
          <w:color w:val="000000"/>
          <w:sz w:val="21"/>
          <w:szCs w:val="21"/>
        </w:rPr>
        <w:t xml:space="preserve">as destructive </w:t>
      </w:r>
      <w:r w:rsidR="00432A73">
        <w:rPr>
          <w:rFonts w:ascii="Helvetica" w:hAnsi="Helvetica"/>
          <w:color w:val="000000"/>
          <w:sz w:val="21"/>
          <w:szCs w:val="21"/>
        </w:rPr>
        <w:t xml:space="preserve">as </w:t>
      </w:r>
      <w:r w:rsidR="00864D0A">
        <w:rPr>
          <w:rFonts w:ascii="Helvetica" w:hAnsi="Helvetica"/>
          <w:color w:val="000000"/>
          <w:sz w:val="21"/>
          <w:szCs w:val="21"/>
        </w:rPr>
        <w:t>i</w:t>
      </w:r>
      <w:r w:rsidR="006A6CEA">
        <w:rPr>
          <w:rFonts w:ascii="Helvetica" w:hAnsi="Helvetica"/>
          <w:color w:val="000000"/>
          <w:sz w:val="21"/>
          <w:szCs w:val="21"/>
        </w:rPr>
        <w:t xml:space="preserve">s </w:t>
      </w:r>
      <w:r w:rsidR="00432A73">
        <w:rPr>
          <w:rFonts w:ascii="Helvetica" w:hAnsi="Helvetica"/>
          <w:color w:val="000000"/>
          <w:sz w:val="21"/>
          <w:szCs w:val="21"/>
        </w:rPr>
        <w:t>liberally</w:t>
      </w:r>
      <w:r w:rsidR="00AA1C61">
        <w:rPr>
          <w:rFonts w:ascii="Helvetica" w:hAnsi="Helvetica"/>
          <w:color w:val="000000"/>
          <w:sz w:val="21"/>
          <w:szCs w:val="21"/>
        </w:rPr>
        <w:t xml:space="preserve"> prescribing opioids for all types of chronic pain.</w:t>
      </w:r>
      <w:r w:rsidR="006A6CEA">
        <w:rPr>
          <w:rFonts w:ascii="Helvetica" w:hAnsi="Helvetica"/>
          <w:color w:val="000000"/>
          <w:sz w:val="21"/>
          <w:szCs w:val="21"/>
        </w:rPr>
        <w:t xml:space="preserve"> </w:t>
      </w:r>
      <w:r w:rsidR="00A867A6">
        <w:rPr>
          <w:rFonts w:ascii="Helvetica" w:hAnsi="Helvetica" w:cstheme="minorHAnsi"/>
          <w:color w:val="000000"/>
          <w:sz w:val="21"/>
          <w:szCs w:val="21"/>
          <w:shd w:val="clear" w:color="auto" w:fill="FFFFFF"/>
        </w:rPr>
        <w:t>While</w:t>
      </w:r>
      <w:r w:rsidR="00DB621B">
        <w:rPr>
          <w:rFonts w:ascii="Helvetica" w:hAnsi="Helvetica" w:cstheme="minorHAnsi"/>
          <w:color w:val="000000"/>
          <w:sz w:val="21"/>
          <w:szCs w:val="21"/>
          <w:shd w:val="clear" w:color="auto" w:fill="FFFFFF"/>
        </w:rPr>
        <w:t xml:space="preserve"> there </w:t>
      </w:r>
      <w:r w:rsidR="00A867A6">
        <w:rPr>
          <w:rFonts w:ascii="Helvetica" w:hAnsi="Helvetica" w:cstheme="minorHAnsi"/>
          <w:color w:val="000000"/>
          <w:sz w:val="21"/>
          <w:szCs w:val="21"/>
          <w:shd w:val="clear" w:color="auto" w:fill="FFFFFF"/>
        </w:rPr>
        <w:t>is a paucity of</w:t>
      </w:r>
      <w:r w:rsidR="00DB621B">
        <w:rPr>
          <w:rFonts w:ascii="Helvetica" w:hAnsi="Helvetica" w:cstheme="minorHAnsi"/>
          <w:color w:val="000000"/>
          <w:sz w:val="21"/>
          <w:szCs w:val="21"/>
          <w:shd w:val="clear" w:color="auto" w:fill="FFFFFF"/>
        </w:rPr>
        <w:t xml:space="preserve"> longitudinal studies </w:t>
      </w:r>
      <w:r w:rsidR="00A867A6">
        <w:rPr>
          <w:rFonts w:ascii="Helvetica" w:hAnsi="Helvetica" w:cstheme="minorHAnsi"/>
          <w:color w:val="000000"/>
          <w:sz w:val="21"/>
          <w:szCs w:val="21"/>
          <w:shd w:val="clear" w:color="auto" w:fill="FFFFFF"/>
        </w:rPr>
        <w:t>on the efficacy of</w:t>
      </w:r>
      <w:r w:rsidR="00DB621B">
        <w:rPr>
          <w:rFonts w:ascii="Helvetica" w:hAnsi="Helvetica" w:cstheme="minorHAnsi"/>
          <w:color w:val="000000"/>
          <w:sz w:val="21"/>
          <w:szCs w:val="21"/>
          <w:shd w:val="clear" w:color="auto" w:fill="FFFFFF"/>
        </w:rPr>
        <w:t xml:space="preserve"> opioids </w:t>
      </w:r>
      <w:r w:rsidR="00A867A6">
        <w:rPr>
          <w:rFonts w:ascii="Helvetica" w:hAnsi="Helvetica" w:cstheme="minorHAnsi"/>
          <w:color w:val="000000"/>
          <w:sz w:val="21"/>
          <w:szCs w:val="21"/>
          <w:shd w:val="clear" w:color="auto" w:fill="FFFFFF"/>
        </w:rPr>
        <w:t xml:space="preserve">for </w:t>
      </w:r>
      <w:r w:rsidR="00DB621B">
        <w:rPr>
          <w:rFonts w:ascii="Helvetica" w:hAnsi="Helvetica" w:cstheme="minorHAnsi"/>
          <w:color w:val="000000"/>
          <w:sz w:val="21"/>
          <w:szCs w:val="21"/>
          <w:shd w:val="clear" w:color="auto" w:fill="FFFFFF"/>
        </w:rPr>
        <w:t xml:space="preserve">chronic pain, </w:t>
      </w:r>
      <w:r w:rsidR="005456F1">
        <w:rPr>
          <w:rFonts w:ascii="Helvetica" w:hAnsi="Helvetica" w:cstheme="minorHAnsi"/>
          <w:color w:val="000000"/>
          <w:sz w:val="21"/>
          <w:szCs w:val="21"/>
          <w:shd w:val="clear" w:color="auto" w:fill="FFFFFF"/>
        </w:rPr>
        <w:t>your hearings recognize tha</w:t>
      </w:r>
      <w:r w:rsidR="00DB621B">
        <w:rPr>
          <w:rFonts w:ascii="Helvetica" w:hAnsi="Helvetica" w:cstheme="minorHAnsi"/>
          <w:color w:val="000000"/>
          <w:sz w:val="21"/>
          <w:szCs w:val="21"/>
          <w:shd w:val="clear" w:color="auto" w:fill="FFFFFF"/>
        </w:rPr>
        <w:t>t the evidentiary basis for the altern</w:t>
      </w:r>
      <w:r w:rsidR="005456F1">
        <w:rPr>
          <w:rFonts w:ascii="Helvetica" w:hAnsi="Helvetica" w:cstheme="minorHAnsi"/>
          <w:color w:val="000000"/>
          <w:sz w:val="21"/>
          <w:szCs w:val="21"/>
          <w:shd w:val="clear" w:color="auto" w:fill="FFFFFF"/>
        </w:rPr>
        <w:t>a</w:t>
      </w:r>
      <w:r w:rsidR="00AA1C61">
        <w:rPr>
          <w:rFonts w:ascii="Helvetica" w:hAnsi="Helvetica" w:cstheme="minorHAnsi"/>
          <w:color w:val="000000"/>
          <w:sz w:val="21"/>
          <w:szCs w:val="21"/>
          <w:shd w:val="clear" w:color="auto" w:fill="FFFFFF"/>
        </w:rPr>
        <w:t xml:space="preserve">tives </w:t>
      </w:r>
      <w:r w:rsidR="002F0883">
        <w:rPr>
          <w:rFonts w:ascii="Helvetica" w:hAnsi="Helvetica" w:cstheme="minorHAnsi"/>
          <w:color w:val="000000"/>
          <w:sz w:val="21"/>
          <w:szCs w:val="21"/>
          <w:shd w:val="clear" w:color="auto" w:fill="FFFFFF"/>
        </w:rPr>
        <w:t xml:space="preserve">you </w:t>
      </w:r>
      <w:r w:rsidR="002D4CEA">
        <w:rPr>
          <w:rFonts w:ascii="Helvetica" w:hAnsi="Helvetica" w:cstheme="minorHAnsi"/>
          <w:color w:val="000000"/>
          <w:sz w:val="21"/>
          <w:szCs w:val="21"/>
          <w:shd w:val="clear" w:color="auto" w:fill="FFFFFF"/>
        </w:rPr>
        <w:t>propose</w:t>
      </w:r>
      <w:r w:rsidR="00AA1C61">
        <w:rPr>
          <w:rFonts w:ascii="Helvetica" w:hAnsi="Helvetica" w:cstheme="minorHAnsi"/>
          <w:color w:val="000000"/>
          <w:sz w:val="21"/>
          <w:szCs w:val="21"/>
          <w:shd w:val="clear" w:color="auto" w:fill="FFFFFF"/>
        </w:rPr>
        <w:t xml:space="preserve"> is</w:t>
      </w:r>
      <w:r w:rsidR="005456F1">
        <w:rPr>
          <w:rFonts w:ascii="Helvetica" w:hAnsi="Helvetica" w:cstheme="minorHAnsi"/>
          <w:color w:val="000000"/>
          <w:sz w:val="21"/>
          <w:szCs w:val="21"/>
          <w:shd w:val="clear" w:color="auto" w:fill="FFFFFF"/>
        </w:rPr>
        <w:t xml:space="preserve"> no stronger. By contrast, there is a considerable </w:t>
      </w:r>
      <w:r w:rsidR="00DB621B">
        <w:rPr>
          <w:rFonts w:ascii="Helvetica" w:hAnsi="Helvetica" w:cstheme="minorHAnsi"/>
          <w:color w:val="000000"/>
          <w:sz w:val="21"/>
          <w:szCs w:val="21"/>
          <w:shd w:val="clear" w:color="auto" w:fill="FFFFFF"/>
        </w:rPr>
        <w:t xml:space="preserve">clinical basis for an integrative approach that </w:t>
      </w:r>
      <w:r w:rsidR="00A867A6">
        <w:rPr>
          <w:rFonts w:ascii="Helvetica" w:hAnsi="Helvetica" w:cstheme="minorHAnsi"/>
          <w:color w:val="000000"/>
          <w:sz w:val="21"/>
          <w:szCs w:val="21"/>
          <w:shd w:val="clear" w:color="auto" w:fill="FFFFFF"/>
        </w:rPr>
        <w:t>provides access to both options</w:t>
      </w:r>
      <w:r w:rsidR="00DB621B">
        <w:rPr>
          <w:rFonts w:ascii="Helvetica" w:hAnsi="Helvetica" w:cstheme="minorHAnsi"/>
          <w:color w:val="000000"/>
          <w:sz w:val="21"/>
          <w:szCs w:val="21"/>
          <w:shd w:val="clear" w:color="auto" w:fill="FFFFFF"/>
        </w:rPr>
        <w:t xml:space="preserve">. </w:t>
      </w:r>
    </w:p>
    <w:p w:rsidR="0067080B" w:rsidRDefault="00EA6E0C" w:rsidP="0067080B">
      <w:pPr>
        <w:rPr>
          <w:rFonts w:ascii="Helvetica" w:hAnsi="Helvetica"/>
          <w:color w:val="000000"/>
          <w:sz w:val="21"/>
          <w:szCs w:val="21"/>
        </w:rPr>
      </w:pPr>
      <w:r w:rsidRPr="00EA6E0C">
        <w:rPr>
          <w:rFonts w:ascii="Helvetica" w:hAnsi="Helvetica"/>
          <w:color w:val="000000"/>
          <w:sz w:val="21"/>
          <w:szCs w:val="21"/>
        </w:rPr>
        <w:br/>
      </w:r>
      <w:r w:rsidR="005456F1">
        <w:rPr>
          <w:rFonts w:ascii="Helvetica" w:hAnsi="Helvetica"/>
          <w:color w:val="000000"/>
          <w:sz w:val="21"/>
          <w:szCs w:val="21"/>
        </w:rPr>
        <w:t>The d</w:t>
      </w:r>
      <w:r w:rsidR="00650635">
        <w:rPr>
          <w:rFonts w:ascii="Helvetica" w:hAnsi="Helvetica"/>
          <w:color w:val="000000"/>
          <w:sz w:val="21"/>
          <w:szCs w:val="21"/>
        </w:rPr>
        <w:t>enial of coverage</w:t>
      </w:r>
      <w:r w:rsidR="00432A73">
        <w:rPr>
          <w:rFonts w:ascii="Helvetica" w:hAnsi="Helvetica"/>
          <w:color w:val="000000"/>
          <w:sz w:val="21"/>
          <w:szCs w:val="21"/>
        </w:rPr>
        <w:t xml:space="preserve"> to the Medicaid population,</w:t>
      </w:r>
      <w:r w:rsidR="005456F1">
        <w:rPr>
          <w:rFonts w:ascii="Helvetica" w:hAnsi="Helvetica"/>
          <w:color w:val="000000"/>
          <w:sz w:val="21"/>
          <w:szCs w:val="21"/>
        </w:rPr>
        <w:t xml:space="preserve"> in particular</w:t>
      </w:r>
      <w:r w:rsidR="00826D67">
        <w:rPr>
          <w:rFonts w:ascii="Helvetica" w:hAnsi="Helvetica"/>
          <w:color w:val="000000"/>
          <w:sz w:val="21"/>
          <w:szCs w:val="21"/>
        </w:rPr>
        <w:t>,</w:t>
      </w:r>
      <w:r w:rsidR="00650635">
        <w:rPr>
          <w:rFonts w:ascii="Helvetica" w:hAnsi="Helvetica"/>
          <w:color w:val="000000"/>
          <w:sz w:val="21"/>
          <w:szCs w:val="21"/>
        </w:rPr>
        <w:t xml:space="preserve"> is likely to have a disproportionate impact on individuals with disabilities, on the sickest patients </w:t>
      </w:r>
      <w:r w:rsidR="005456F1">
        <w:rPr>
          <w:rFonts w:ascii="Helvetica" w:hAnsi="Helvetica"/>
          <w:color w:val="000000"/>
          <w:sz w:val="21"/>
          <w:szCs w:val="21"/>
        </w:rPr>
        <w:t xml:space="preserve">and those </w:t>
      </w:r>
      <w:r w:rsidR="00650635">
        <w:rPr>
          <w:rFonts w:ascii="Helvetica" w:hAnsi="Helvetica"/>
          <w:color w:val="000000"/>
          <w:sz w:val="21"/>
          <w:szCs w:val="21"/>
        </w:rPr>
        <w:t>wi</w:t>
      </w:r>
      <w:r w:rsidR="00256C65">
        <w:rPr>
          <w:rFonts w:ascii="Helvetica" w:hAnsi="Helvetica"/>
          <w:color w:val="000000"/>
          <w:sz w:val="21"/>
          <w:szCs w:val="21"/>
        </w:rPr>
        <w:t>th multiple chronic conditions.</w:t>
      </w:r>
      <w:r w:rsidR="00256C65">
        <w:rPr>
          <w:rStyle w:val="FootnoteReference"/>
          <w:rFonts w:ascii="Helvetica" w:hAnsi="Helvetica"/>
          <w:color w:val="000000"/>
          <w:sz w:val="21"/>
          <w:szCs w:val="21"/>
        </w:rPr>
        <w:footnoteReference w:id="9"/>
      </w:r>
      <w:r w:rsidR="00E126F8">
        <w:rPr>
          <w:rFonts w:ascii="Helvetica" w:hAnsi="Helvetica"/>
          <w:color w:val="000000"/>
          <w:sz w:val="21"/>
          <w:szCs w:val="21"/>
        </w:rPr>
        <w:t xml:space="preserve"> </w:t>
      </w:r>
      <w:r w:rsidR="00864D0A">
        <w:rPr>
          <w:rFonts w:ascii="Helvetica" w:hAnsi="Helvetica"/>
          <w:color w:val="000000"/>
          <w:sz w:val="21"/>
          <w:szCs w:val="21"/>
        </w:rPr>
        <w:t xml:space="preserve"> </w:t>
      </w:r>
    </w:p>
    <w:p w:rsidR="0067080B" w:rsidRDefault="0067080B" w:rsidP="0067080B">
      <w:pPr>
        <w:rPr>
          <w:rFonts w:ascii="Helvetica" w:hAnsi="Helvetica"/>
          <w:color w:val="000000"/>
          <w:sz w:val="21"/>
          <w:szCs w:val="21"/>
        </w:rPr>
      </w:pPr>
    </w:p>
    <w:p w:rsidR="00F8493A" w:rsidRDefault="00826D67" w:rsidP="00EA6E0C">
      <w:pPr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Finally</w:t>
      </w:r>
      <w:r w:rsidR="00B75467">
        <w:rPr>
          <w:rFonts w:ascii="Helvetica" w:hAnsi="Helvetica"/>
          <w:color w:val="000000"/>
          <w:sz w:val="21"/>
          <w:szCs w:val="21"/>
        </w:rPr>
        <w:t xml:space="preserve">, </w:t>
      </w:r>
      <w:r w:rsidR="005F1D4A">
        <w:rPr>
          <w:rFonts w:ascii="Helvetica" w:hAnsi="Helvetica"/>
          <w:color w:val="000000"/>
          <w:sz w:val="21"/>
          <w:szCs w:val="21"/>
        </w:rPr>
        <w:t>curtailed opioid prescribing has</w:t>
      </w:r>
      <w:r>
        <w:rPr>
          <w:rFonts w:ascii="Helvetica" w:hAnsi="Helvetica"/>
          <w:color w:val="000000"/>
          <w:sz w:val="21"/>
          <w:szCs w:val="21"/>
        </w:rPr>
        <w:t xml:space="preserve"> not correlated with a reduction in drug-overdose deaths</w:t>
      </w:r>
      <w:r w:rsidR="00AD2179">
        <w:rPr>
          <w:rFonts w:ascii="Helvetica" w:hAnsi="Helvetica"/>
          <w:color w:val="000000"/>
          <w:sz w:val="21"/>
          <w:szCs w:val="21"/>
        </w:rPr>
        <w:t>. A</w:t>
      </w:r>
      <w:r w:rsidR="005F1D4A">
        <w:rPr>
          <w:rFonts w:ascii="Helvetica" w:hAnsi="Helvetica"/>
          <w:color w:val="000000"/>
          <w:sz w:val="21"/>
          <w:szCs w:val="21"/>
        </w:rPr>
        <w:t>lthough prescribing ha</w:t>
      </w:r>
      <w:r w:rsidR="00D26429">
        <w:rPr>
          <w:rFonts w:ascii="Helvetica" w:hAnsi="Helvetica"/>
          <w:color w:val="000000"/>
          <w:sz w:val="21"/>
          <w:szCs w:val="21"/>
        </w:rPr>
        <w:t xml:space="preserve">s dropped every year since 2012, </w:t>
      </w:r>
      <w:r w:rsidR="005F1D4A">
        <w:rPr>
          <w:rFonts w:ascii="Helvetica" w:hAnsi="Helvetica"/>
          <w:color w:val="000000"/>
          <w:sz w:val="21"/>
          <w:szCs w:val="21"/>
        </w:rPr>
        <w:t xml:space="preserve">drug overdose deaths during the same period have skyrocketed </w:t>
      </w:r>
      <w:r w:rsidR="00AD2179">
        <w:rPr>
          <w:rFonts w:ascii="Helvetica" w:hAnsi="Helvetica"/>
          <w:color w:val="000000"/>
          <w:sz w:val="21"/>
          <w:szCs w:val="21"/>
        </w:rPr>
        <w:t>as the</w:t>
      </w:r>
      <w:r>
        <w:rPr>
          <w:rFonts w:ascii="Helvetica" w:hAnsi="Helvetica"/>
          <w:color w:val="000000"/>
          <w:sz w:val="21"/>
          <w:szCs w:val="21"/>
        </w:rPr>
        <w:t xml:space="preserve"> crisis has </w:t>
      </w:r>
      <w:r w:rsidR="005F1D4A">
        <w:rPr>
          <w:rFonts w:ascii="Helvetica" w:hAnsi="Helvetica"/>
          <w:color w:val="000000"/>
          <w:sz w:val="21"/>
          <w:szCs w:val="21"/>
        </w:rPr>
        <w:t xml:space="preserve">evolved to feature </w:t>
      </w:r>
      <w:r>
        <w:rPr>
          <w:rFonts w:ascii="Helvetica" w:hAnsi="Helvetica"/>
          <w:color w:val="000000"/>
          <w:sz w:val="21"/>
          <w:szCs w:val="21"/>
        </w:rPr>
        <w:t>heroin and illicitly manufactured fentanyl and its analogs.</w:t>
      </w:r>
      <w:r w:rsidR="00321E12">
        <w:rPr>
          <w:rStyle w:val="FootnoteReference"/>
          <w:rFonts w:ascii="Helvetica" w:hAnsi="Helvetica"/>
          <w:color w:val="000000"/>
          <w:sz w:val="21"/>
          <w:szCs w:val="21"/>
        </w:rPr>
        <w:footnoteReference w:id="10"/>
      </w:r>
      <w:r>
        <w:rPr>
          <w:rFonts w:ascii="Helvetica" w:hAnsi="Helvetica"/>
          <w:color w:val="000000"/>
          <w:sz w:val="21"/>
          <w:szCs w:val="21"/>
        </w:rPr>
        <w:t xml:space="preserve"> </w:t>
      </w:r>
      <w:r w:rsidR="00FC422D">
        <w:rPr>
          <w:rFonts w:ascii="Helvetica" w:hAnsi="Helvetica"/>
          <w:color w:val="000000"/>
          <w:sz w:val="21"/>
          <w:szCs w:val="21"/>
        </w:rPr>
        <w:t xml:space="preserve"> </w:t>
      </w:r>
      <w:r w:rsidR="005F1D4A">
        <w:rPr>
          <w:rFonts w:ascii="Helvetica" w:hAnsi="Helvetica"/>
          <w:color w:val="000000"/>
          <w:sz w:val="21"/>
          <w:szCs w:val="21"/>
        </w:rPr>
        <w:t>Even m</w:t>
      </w:r>
      <w:r w:rsidR="00F8493A">
        <w:rPr>
          <w:rFonts w:ascii="Helvetica" w:hAnsi="Helvetica"/>
          <w:color w:val="000000"/>
          <w:sz w:val="21"/>
          <w:szCs w:val="21"/>
        </w:rPr>
        <w:t>ost deaths that involve a prescription opioid are polypharmacy</w:t>
      </w:r>
      <w:r w:rsidR="006A3999">
        <w:rPr>
          <w:rStyle w:val="FootnoteReference"/>
          <w:rFonts w:ascii="Helvetica" w:hAnsi="Helvetica"/>
          <w:color w:val="000000"/>
          <w:sz w:val="21"/>
          <w:szCs w:val="21"/>
        </w:rPr>
        <w:footnoteReference w:id="11"/>
      </w:r>
      <w:r w:rsidR="00F8493A">
        <w:rPr>
          <w:rFonts w:ascii="Helvetica" w:hAnsi="Helvetica"/>
          <w:color w:val="000000"/>
          <w:sz w:val="21"/>
          <w:szCs w:val="21"/>
        </w:rPr>
        <w:t xml:space="preserve"> – often including illicit drugs, benzodiazepines and other CNS depressants</w:t>
      </w:r>
      <w:r w:rsidR="00932032">
        <w:rPr>
          <w:rFonts w:ascii="Helvetica" w:hAnsi="Helvetica"/>
          <w:color w:val="000000"/>
          <w:sz w:val="21"/>
          <w:szCs w:val="21"/>
        </w:rPr>
        <w:t>, and alcohol</w:t>
      </w:r>
      <w:r w:rsidR="00F8493A">
        <w:rPr>
          <w:rFonts w:ascii="Helvetica" w:hAnsi="Helvetica"/>
          <w:color w:val="000000"/>
          <w:sz w:val="21"/>
          <w:szCs w:val="21"/>
        </w:rPr>
        <w:t xml:space="preserve"> – and </w:t>
      </w:r>
      <w:r w:rsidR="005F1D4A">
        <w:rPr>
          <w:rFonts w:ascii="Helvetica" w:hAnsi="Helvetica"/>
          <w:color w:val="000000"/>
          <w:sz w:val="21"/>
          <w:szCs w:val="21"/>
        </w:rPr>
        <w:t>most</w:t>
      </w:r>
      <w:r w:rsidR="00F8493A">
        <w:rPr>
          <w:rFonts w:ascii="Helvetica" w:hAnsi="Helvetica"/>
          <w:color w:val="000000"/>
          <w:sz w:val="21"/>
          <w:szCs w:val="21"/>
        </w:rPr>
        <w:t xml:space="preserve"> </w:t>
      </w:r>
      <w:r w:rsidR="00F8493A">
        <w:rPr>
          <w:rFonts w:ascii="Helvetica" w:hAnsi="Helvetica"/>
          <w:color w:val="000000"/>
          <w:sz w:val="21"/>
          <w:szCs w:val="21"/>
        </w:rPr>
        <w:lastRenderedPageBreak/>
        <w:t xml:space="preserve">misuse is </w:t>
      </w:r>
      <w:r w:rsidR="005F1D4A">
        <w:rPr>
          <w:rFonts w:ascii="Helvetica" w:hAnsi="Helvetica"/>
          <w:color w:val="000000"/>
          <w:sz w:val="21"/>
          <w:szCs w:val="21"/>
        </w:rPr>
        <w:t>non-medical</w:t>
      </w:r>
      <w:r w:rsidR="00F8493A">
        <w:rPr>
          <w:rFonts w:ascii="Helvetica" w:hAnsi="Helvetica"/>
          <w:color w:val="000000"/>
          <w:sz w:val="21"/>
          <w:szCs w:val="21"/>
        </w:rPr>
        <w:t>.</w:t>
      </w:r>
      <w:r w:rsidR="00D66059">
        <w:rPr>
          <w:rStyle w:val="FootnoteReference"/>
          <w:rFonts w:ascii="Helvetica" w:hAnsi="Helvetica"/>
          <w:color w:val="000000"/>
          <w:sz w:val="21"/>
          <w:szCs w:val="21"/>
        </w:rPr>
        <w:footnoteReference w:id="12"/>
      </w:r>
      <w:r w:rsidR="00F8493A">
        <w:rPr>
          <w:rFonts w:ascii="Helvetica" w:hAnsi="Helvetica"/>
          <w:color w:val="000000"/>
          <w:sz w:val="21"/>
          <w:szCs w:val="21"/>
        </w:rPr>
        <w:t xml:space="preserve"> Until these realities are reckoned with, we </w:t>
      </w:r>
      <w:r w:rsidR="00932032">
        <w:rPr>
          <w:rFonts w:ascii="Helvetica" w:hAnsi="Helvetica"/>
          <w:color w:val="000000"/>
          <w:sz w:val="21"/>
          <w:szCs w:val="21"/>
        </w:rPr>
        <w:t>will</w:t>
      </w:r>
      <w:r w:rsidR="00F8493A">
        <w:rPr>
          <w:rFonts w:ascii="Helvetica" w:hAnsi="Helvetica"/>
          <w:color w:val="000000"/>
          <w:sz w:val="21"/>
          <w:szCs w:val="21"/>
        </w:rPr>
        <w:t xml:space="preserve"> continue t</w:t>
      </w:r>
      <w:r w:rsidR="00932032">
        <w:rPr>
          <w:rFonts w:ascii="Helvetica" w:hAnsi="Helvetica"/>
          <w:color w:val="000000"/>
          <w:sz w:val="21"/>
          <w:szCs w:val="21"/>
        </w:rPr>
        <w:t xml:space="preserve">o see a rise in harmful effects. </w:t>
      </w:r>
      <w:r w:rsidR="00203622">
        <w:rPr>
          <w:rFonts w:ascii="Helvetica" w:hAnsi="Helvetica"/>
          <w:color w:val="000000"/>
          <w:sz w:val="21"/>
          <w:szCs w:val="21"/>
        </w:rPr>
        <w:t xml:space="preserve">In conclusion, we believe that there is insufficient </w:t>
      </w:r>
      <w:r w:rsidR="003F56F1">
        <w:rPr>
          <w:rFonts w:ascii="Helvetica" w:hAnsi="Helvetica"/>
          <w:color w:val="000000"/>
          <w:sz w:val="21"/>
          <w:szCs w:val="21"/>
        </w:rPr>
        <w:t xml:space="preserve">scientific </w:t>
      </w:r>
      <w:r w:rsidR="00203622">
        <w:rPr>
          <w:rFonts w:ascii="Helvetica" w:hAnsi="Helvetica"/>
          <w:color w:val="000000"/>
          <w:sz w:val="21"/>
          <w:szCs w:val="21"/>
        </w:rPr>
        <w:t>evidentiary basis for the Oregon proposal and that d</w:t>
      </w:r>
      <w:r w:rsidR="00F8493A">
        <w:rPr>
          <w:rFonts w:ascii="Helvetica" w:hAnsi="Helvetica"/>
          <w:color w:val="000000"/>
          <w:sz w:val="21"/>
          <w:szCs w:val="21"/>
        </w:rPr>
        <w:t xml:space="preserve">enying pain relief to those who suffer most is </w:t>
      </w:r>
      <w:r w:rsidR="005F1D4A">
        <w:rPr>
          <w:rFonts w:ascii="Helvetica" w:hAnsi="Helvetica"/>
          <w:color w:val="000000"/>
          <w:sz w:val="21"/>
          <w:szCs w:val="21"/>
        </w:rPr>
        <w:t>likely to cause harm even with the best of intentions.</w:t>
      </w:r>
    </w:p>
    <w:p w:rsidR="00836D83" w:rsidRDefault="00836D83" w:rsidP="00EA6E0C">
      <w:pPr>
        <w:rPr>
          <w:rFonts w:ascii="Helvetica" w:hAnsi="Helvetica"/>
          <w:color w:val="000000"/>
          <w:sz w:val="21"/>
          <w:szCs w:val="21"/>
        </w:rPr>
      </w:pPr>
    </w:p>
    <w:p w:rsidR="005456F1" w:rsidRDefault="005456F1" w:rsidP="00EA6E0C">
      <w:pPr>
        <w:rPr>
          <w:rFonts w:ascii="Helvetica" w:hAnsi="Helvetica"/>
          <w:color w:val="000000"/>
          <w:sz w:val="21"/>
          <w:szCs w:val="21"/>
        </w:rPr>
      </w:pPr>
    </w:p>
    <w:p w:rsidR="00B22536" w:rsidRDefault="005456F1" w:rsidP="009D4028">
      <w:pPr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Sincer</w:t>
      </w:r>
      <w:r w:rsidR="00B22536">
        <w:rPr>
          <w:rFonts w:ascii="Helvetica" w:hAnsi="Helvetica"/>
          <w:color w:val="000000"/>
          <w:sz w:val="21"/>
          <w:szCs w:val="21"/>
        </w:rPr>
        <w:t>ely,</w:t>
      </w:r>
    </w:p>
    <w:p w:rsidR="00032813" w:rsidRDefault="00032813" w:rsidP="009D4028">
      <w:pPr>
        <w:rPr>
          <w:rFonts w:ascii="Helvetica" w:hAnsi="Helvetica"/>
          <w:color w:val="000000"/>
          <w:sz w:val="21"/>
          <w:szCs w:val="21"/>
        </w:rPr>
      </w:pPr>
    </w:p>
    <w:p w:rsidR="009D4028" w:rsidRPr="009D4028" w:rsidRDefault="009D4028" w:rsidP="009D4028">
      <w:pPr>
        <w:rPr>
          <w:rFonts w:ascii="Helvetica" w:hAnsi="Helvetica"/>
          <w:color w:val="000000"/>
          <w:sz w:val="21"/>
          <w:szCs w:val="21"/>
        </w:rPr>
      </w:pPr>
      <w:r w:rsidRPr="009D4028">
        <w:rPr>
          <w:rFonts w:ascii="Lucida Calligraphy" w:eastAsia="Brush Script MT" w:hAnsi="Lucida Calligraphy" w:cs="Brush Script MT"/>
          <w:b/>
          <w:color w:val="000000"/>
          <w:sz w:val="22"/>
          <w:szCs w:val="22"/>
        </w:rPr>
        <w:t xml:space="preserve">Michael E. </w:t>
      </w:r>
      <w:proofErr w:type="spellStart"/>
      <w:r w:rsidRPr="009D4028">
        <w:rPr>
          <w:rFonts w:ascii="Lucida Calligraphy" w:eastAsia="Brush Script MT" w:hAnsi="Lucida Calligraphy" w:cs="Brush Script MT"/>
          <w:b/>
          <w:color w:val="000000"/>
          <w:sz w:val="22"/>
          <w:szCs w:val="22"/>
        </w:rPr>
        <w:t>Schatman</w:t>
      </w:r>
      <w:proofErr w:type="spellEnd"/>
      <w:r w:rsidRPr="009D4028">
        <w:rPr>
          <w:rFonts w:ascii="Lucida Calligraphy" w:eastAsia="Brush Script MT" w:hAnsi="Lucida Calligraphy" w:cs="Brush Script MT"/>
          <w:b/>
          <w:color w:val="000000"/>
          <w:sz w:val="22"/>
          <w:szCs w:val="22"/>
        </w:rPr>
        <w:t>, Ph.D.</w:t>
      </w:r>
      <w:r w:rsidR="00DC1622">
        <w:rPr>
          <w:rFonts w:ascii="Lucida Calligraphy" w:eastAsia="Brush Script MT" w:hAnsi="Lucida Calligraphy" w:cs="Brush Script MT"/>
          <w:b/>
          <w:color w:val="000000"/>
          <w:sz w:val="22"/>
          <w:szCs w:val="22"/>
        </w:rPr>
        <w:t>, M.P.H.</w:t>
      </w:r>
    </w:p>
    <w:p w:rsidR="00B22536" w:rsidRDefault="009D4028" w:rsidP="009D4028">
      <w:pPr>
        <w:rPr>
          <w:rFonts w:ascii="Helvetica" w:hAnsi="Helvetica"/>
          <w:color w:val="000000"/>
          <w:sz w:val="21"/>
          <w:szCs w:val="21"/>
        </w:rPr>
      </w:pPr>
      <w:r w:rsidRPr="009D4028">
        <w:rPr>
          <w:rFonts w:ascii="Helvetica" w:hAnsi="Helvetica"/>
          <w:color w:val="000000"/>
          <w:sz w:val="21"/>
          <w:szCs w:val="21"/>
        </w:rPr>
        <w:t>Director of Research and Ne</w:t>
      </w:r>
      <w:r w:rsidR="00B22536">
        <w:rPr>
          <w:rFonts w:ascii="Helvetica" w:hAnsi="Helvetica"/>
          <w:color w:val="000000"/>
          <w:sz w:val="21"/>
          <w:szCs w:val="21"/>
        </w:rPr>
        <w:t xml:space="preserve">twork Development, </w:t>
      </w:r>
      <w:r w:rsidR="00B22536" w:rsidRPr="009D4028">
        <w:rPr>
          <w:rFonts w:ascii="Helvetica" w:hAnsi="Helvetica"/>
          <w:color w:val="000000"/>
          <w:sz w:val="21"/>
          <w:szCs w:val="21"/>
        </w:rPr>
        <w:t>Boston Pain Care</w:t>
      </w:r>
    </w:p>
    <w:p w:rsidR="009D4028" w:rsidRPr="009D4028" w:rsidRDefault="009D4028" w:rsidP="009D4028">
      <w:pPr>
        <w:rPr>
          <w:rFonts w:ascii="Helvetica" w:hAnsi="Helvetica"/>
          <w:color w:val="000000"/>
          <w:sz w:val="21"/>
          <w:szCs w:val="21"/>
        </w:rPr>
      </w:pPr>
      <w:r w:rsidRPr="009D4028">
        <w:rPr>
          <w:rFonts w:ascii="Helvetica" w:hAnsi="Helvetica"/>
          <w:color w:val="000000"/>
          <w:sz w:val="21"/>
          <w:szCs w:val="21"/>
        </w:rPr>
        <w:t>Department of Public Health &amp; Community Medicine</w:t>
      </w:r>
    </w:p>
    <w:p w:rsidR="009D4028" w:rsidRPr="009D4028" w:rsidRDefault="009D4028" w:rsidP="009D4028">
      <w:pPr>
        <w:rPr>
          <w:rFonts w:ascii="Helvetica" w:hAnsi="Helvetica"/>
          <w:color w:val="000000"/>
          <w:sz w:val="21"/>
          <w:szCs w:val="21"/>
        </w:rPr>
      </w:pPr>
      <w:r w:rsidRPr="009D4028">
        <w:rPr>
          <w:rFonts w:ascii="Helvetica" w:hAnsi="Helvetica"/>
          <w:color w:val="000000"/>
          <w:sz w:val="21"/>
          <w:szCs w:val="21"/>
        </w:rPr>
        <w:t>Tufts University School of Medicine</w:t>
      </w:r>
    </w:p>
    <w:p w:rsidR="009D4028" w:rsidRPr="00B22536" w:rsidRDefault="009D4028" w:rsidP="009D4028">
      <w:pPr>
        <w:rPr>
          <w:rFonts w:ascii="Helvetica" w:hAnsi="Helvetica"/>
          <w:color w:val="000000"/>
          <w:sz w:val="21"/>
          <w:szCs w:val="21"/>
        </w:rPr>
      </w:pPr>
      <w:r w:rsidRPr="009D4028">
        <w:rPr>
          <w:rFonts w:ascii="Helvetica" w:hAnsi="Helvetica"/>
          <w:color w:val="000000"/>
          <w:sz w:val="21"/>
          <w:szCs w:val="21"/>
        </w:rPr>
        <w:t>Editor-in-Chief</w:t>
      </w:r>
      <w:r w:rsidR="00B22536">
        <w:rPr>
          <w:rFonts w:ascii="Helvetica" w:hAnsi="Helvetica"/>
          <w:color w:val="000000"/>
          <w:sz w:val="21"/>
          <w:szCs w:val="21"/>
        </w:rPr>
        <w:t xml:space="preserve">, </w:t>
      </w:r>
      <w:r w:rsidRPr="009D4028">
        <w:rPr>
          <w:rFonts w:ascii="Helvetica" w:hAnsi="Helvetica"/>
          <w:i/>
          <w:iCs/>
          <w:color w:val="000000"/>
          <w:sz w:val="21"/>
          <w:szCs w:val="21"/>
        </w:rPr>
        <w:t>Journal of Pain Research</w:t>
      </w:r>
    </w:p>
    <w:p w:rsidR="009D4028" w:rsidRDefault="009D4028" w:rsidP="009D4028">
      <w:pPr>
        <w:rPr>
          <w:rFonts w:ascii="Calibri" w:hAnsi="Calibri"/>
          <w:i/>
          <w:iCs/>
          <w:color w:val="000000"/>
          <w:sz w:val="22"/>
          <w:szCs w:val="22"/>
        </w:rPr>
      </w:pPr>
    </w:p>
    <w:p w:rsidR="009D4028" w:rsidRPr="009D4028" w:rsidRDefault="009D4028" w:rsidP="009D4028">
      <w:pPr>
        <w:rPr>
          <w:rFonts w:ascii="Lucida Calligraphy" w:hAnsi="Lucida Calligraphy"/>
          <w:b/>
          <w:color w:val="000000"/>
          <w:sz w:val="22"/>
          <w:szCs w:val="22"/>
        </w:rPr>
      </w:pPr>
      <w:r w:rsidRPr="009D4028">
        <w:rPr>
          <w:rFonts w:ascii="Lucida Calligraphy" w:hAnsi="Lucida Calligraphy"/>
          <w:b/>
          <w:color w:val="000000"/>
          <w:sz w:val="22"/>
          <w:szCs w:val="22"/>
        </w:rPr>
        <w:t xml:space="preserve">Lynn Webster, M.D. </w:t>
      </w:r>
    </w:p>
    <w:p w:rsidR="0067080B" w:rsidRPr="0067080B" w:rsidRDefault="0067080B" w:rsidP="0067080B">
      <w:pPr>
        <w:rPr>
          <w:rFonts w:ascii="Helvetica" w:hAnsi="Helvetica"/>
          <w:color w:val="000000"/>
          <w:sz w:val="21"/>
          <w:szCs w:val="21"/>
        </w:rPr>
      </w:pPr>
      <w:r w:rsidRPr="0067080B">
        <w:rPr>
          <w:rFonts w:ascii="Helvetica" w:hAnsi="Helvetica"/>
          <w:color w:val="000000"/>
          <w:sz w:val="21"/>
          <w:szCs w:val="21"/>
        </w:rPr>
        <w:t>Vice President PRA Health Sciences</w:t>
      </w:r>
    </w:p>
    <w:p w:rsidR="0067080B" w:rsidRDefault="0067080B" w:rsidP="0067080B">
      <w:pPr>
        <w:rPr>
          <w:rFonts w:ascii="Helvetica" w:hAnsi="Helvetica"/>
          <w:color w:val="000000"/>
          <w:sz w:val="21"/>
          <w:szCs w:val="21"/>
        </w:rPr>
      </w:pPr>
      <w:r w:rsidRPr="0067080B">
        <w:rPr>
          <w:rFonts w:ascii="Helvetica" w:hAnsi="Helvetica"/>
          <w:color w:val="000000"/>
          <w:sz w:val="21"/>
          <w:szCs w:val="21"/>
        </w:rPr>
        <w:t>Past President Am</w:t>
      </w:r>
      <w:r w:rsidRPr="00C271C7">
        <w:rPr>
          <w:rFonts w:ascii="Helvetica" w:hAnsi="Helvetica"/>
          <w:color w:val="000000"/>
          <w:sz w:val="21"/>
          <w:szCs w:val="21"/>
        </w:rPr>
        <w:t>erican Academy of Pain Medicine</w:t>
      </w:r>
    </w:p>
    <w:p w:rsidR="00B22536" w:rsidRDefault="00B22536" w:rsidP="00B22536">
      <w:pPr>
        <w:rPr>
          <w:sz w:val="22"/>
          <w:szCs w:val="22"/>
        </w:rPr>
      </w:pPr>
    </w:p>
    <w:p w:rsidR="00B22536" w:rsidRPr="00B22536" w:rsidRDefault="00B22536" w:rsidP="00B22536">
      <w:pPr>
        <w:rPr>
          <w:rFonts w:ascii="Lucida Calligraphy" w:hAnsi="Lucida Calligraphy"/>
          <w:b/>
          <w:sz w:val="22"/>
          <w:szCs w:val="22"/>
        </w:rPr>
      </w:pPr>
      <w:r>
        <w:rPr>
          <w:rFonts w:ascii="Lucida Calligraphy" w:hAnsi="Lucida Calligraphy"/>
          <w:b/>
          <w:sz w:val="22"/>
          <w:szCs w:val="22"/>
        </w:rPr>
        <w:t>Robert</w:t>
      </w:r>
      <w:r w:rsidRPr="00B22536">
        <w:rPr>
          <w:rFonts w:ascii="Lucida Calligraphy" w:hAnsi="Lucida Calligraphy"/>
          <w:b/>
          <w:sz w:val="22"/>
          <w:szCs w:val="22"/>
        </w:rPr>
        <w:t xml:space="preserve"> </w:t>
      </w:r>
      <w:proofErr w:type="spellStart"/>
      <w:r w:rsidRPr="00B22536">
        <w:rPr>
          <w:rFonts w:ascii="Lucida Calligraphy" w:hAnsi="Lucida Calligraphy"/>
          <w:b/>
          <w:sz w:val="22"/>
          <w:szCs w:val="22"/>
        </w:rPr>
        <w:t>Twillman</w:t>
      </w:r>
      <w:proofErr w:type="spellEnd"/>
      <w:r w:rsidRPr="00B22536">
        <w:rPr>
          <w:rFonts w:ascii="Lucida Calligraphy" w:hAnsi="Lucida Calligraphy"/>
          <w:b/>
          <w:sz w:val="22"/>
          <w:szCs w:val="22"/>
        </w:rPr>
        <w:t>, Ph.D., FACLP</w:t>
      </w:r>
    </w:p>
    <w:p w:rsidR="00B22536" w:rsidRPr="008E2026" w:rsidRDefault="00B22536" w:rsidP="00B22536">
      <w:pPr>
        <w:rPr>
          <w:rFonts w:ascii="Helvetica" w:hAnsi="Helvetica"/>
          <w:sz w:val="21"/>
          <w:szCs w:val="21"/>
        </w:rPr>
      </w:pPr>
      <w:r w:rsidRPr="008E2026">
        <w:rPr>
          <w:rFonts w:ascii="Helvetica" w:hAnsi="Helvetica"/>
          <w:sz w:val="21"/>
          <w:szCs w:val="21"/>
        </w:rPr>
        <w:t>Executive Director</w:t>
      </w:r>
    </w:p>
    <w:p w:rsidR="00B22536" w:rsidRPr="008E2026" w:rsidRDefault="00B22536" w:rsidP="0067080B">
      <w:pPr>
        <w:rPr>
          <w:rFonts w:ascii="Helvetica" w:hAnsi="Helvetica"/>
          <w:sz w:val="21"/>
          <w:szCs w:val="21"/>
        </w:rPr>
      </w:pPr>
      <w:r w:rsidRPr="008E2026">
        <w:rPr>
          <w:rFonts w:ascii="Helvetica" w:hAnsi="Helvetica"/>
          <w:sz w:val="21"/>
          <w:szCs w:val="21"/>
        </w:rPr>
        <w:t>Academy of Integrative Pain Management</w:t>
      </w:r>
    </w:p>
    <w:p w:rsidR="008E2026" w:rsidRPr="008E2026" w:rsidRDefault="008E2026" w:rsidP="0067080B">
      <w:pPr>
        <w:rPr>
          <w:rFonts w:ascii="Helvetica" w:hAnsi="Helvetica"/>
          <w:sz w:val="21"/>
          <w:szCs w:val="21"/>
        </w:rPr>
      </w:pPr>
    </w:p>
    <w:p w:rsidR="008E2026" w:rsidRDefault="008E2026" w:rsidP="0067080B">
      <w:pPr>
        <w:rPr>
          <w:rFonts w:ascii="Lucida Calligraphy" w:hAnsi="Lucida Calligraphy"/>
          <w:b/>
          <w:sz w:val="22"/>
          <w:szCs w:val="22"/>
        </w:rPr>
      </w:pPr>
      <w:r>
        <w:rPr>
          <w:rFonts w:ascii="Lucida Calligraphy" w:hAnsi="Lucida Calligraphy"/>
          <w:b/>
          <w:sz w:val="22"/>
          <w:szCs w:val="22"/>
        </w:rPr>
        <w:t>Diane Hoffman, J.D., M.S.</w:t>
      </w:r>
    </w:p>
    <w:p w:rsidR="008E2026" w:rsidRDefault="008E2026" w:rsidP="0067080B">
      <w:pPr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Director, Law and Healthcare Program </w:t>
      </w:r>
    </w:p>
    <w:p w:rsidR="008E2026" w:rsidRPr="008E2026" w:rsidRDefault="008E2026" w:rsidP="0067080B">
      <w:pPr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Jacob A. France Professor of Healthcare Law</w:t>
      </w:r>
    </w:p>
    <w:p w:rsidR="008E2026" w:rsidRDefault="008E2026" w:rsidP="008E2026">
      <w:pPr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University of Maryland School of Law</w:t>
      </w:r>
    </w:p>
    <w:p w:rsidR="00FB017F" w:rsidRDefault="00FB017F" w:rsidP="008E2026">
      <w:pPr>
        <w:rPr>
          <w:rFonts w:ascii="Helvetica" w:hAnsi="Helvetica"/>
          <w:color w:val="000000"/>
          <w:sz w:val="21"/>
          <w:szCs w:val="21"/>
        </w:rPr>
      </w:pPr>
    </w:p>
    <w:p w:rsidR="00FB017F" w:rsidRDefault="00FB017F" w:rsidP="00FB017F">
      <w:pPr>
        <w:rPr>
          <w:rFonts w:ascii="Lucida Calligraphy" w:hAnsi="Lucida Calligraphy"/>
          <w:b/>
          <w:color w:val="000000"/>
          <w:sz w:val="22"/>
          <w:szCs w:val="22"/>
        </w:rPr>
      </w:pPr>
      <w:r w:rsidRPr="00006C34">
        <w:rPr>
          <w:rFonts w:ascii="Lucida Calligraphy" w:hAnsi="Lucida Calligraphy"/>
          <w:b/>
          <w:color w:val="000000"/>
          <w:sz w:val="22"/>
          <w:szCs w:val="22"/>
        </w:rPr>
        <w:t xml:space="preserve">Leo </w:t>
      </w:r>
      <w:proofErr w:type="spellStart"/>
      <w:r w:rsidRPr="00006C34">
        <w:rPr>
          <w:rFonts w:ascii="Lucida Calligraphy" w:hAnsi="Lucida Calligraphy"/>
          <w:b/>
          <w:color w:val="000000"/>
          <w:sz w:val="22"/>
          <w:szCs w:val="22"/>
        </w:rPr>
        <w:t>Beletsky</w:t>
      </w:r>
      <w:proofErr w:type="spellEnd"/>
      <w:r>
        <w:rPr>
          <w:rFonts w:ascii="Lucida Calligraphy" w:hAnsi="Lucida Calligraphy"/>
          <w:b/>
          <w:color w:val="000000"/>
          <w:sz w:val="22"/>
          <w:szCs w:val="22"/>
        </w:rPr>
        <w:t>, J.D., M.P.H.</w:t>
      </w:r>
    </w:p>
    <w:p w:rsidR="00FB017F" w:rsidRPr="00533F58" w:rsidRDefault="00FB017F" w:rsidP="00FB017F">
      <w:pPr>
        <w:rPr>
          <w:rFonts w:ascii="Helvetica" w:hAnsi="Helvetica"/>
          <w:bCs/>
          <w:color w:val="000000" w:themeColor="text1"/>
          <w:sz w:val="21"/>
          <w:szCs w:val="21"/>
        </w:rPr>
      </w:pPr>
      <w:r w:rsidRPr="00533F58">
        <w:rPr>
          <w:rFonts w:ascii="Helvetica" w:hAnsi="Helvetica"/>
          <w:bCs/>
          <w:color w:val="000000" w:themeColor="text1"/>
          <w:sz w:val="21"/>
          <w:szCs w:val="21"/>
        </w:rPr>
        <w:t>Associate Professor of Law and Health Services,</w:t>
      </w:r>
    </w:p>
    <w:p w:rsidR="00FB017F" w:rsidRDefault="00FB017F" w:rsidP="00FB017F">
      <w:pPr>
        <w:rPr>
          <w:rFonts w:ascii="Helvetica" w:hAnsi="Helvetica"/>
          <w:bCs/>
          <w:color w:val="333333"/>
          <w:sz w:val="21"/>
          <w:szCs w:val="21"/>
        </w:rPr>
      </w:pPr>
      <w:r w:rsidRPr="00533F58">
        <w:rPr>
          <w:rFonts w:ascii="Helvetica" w:hAnsi="Helvetica"/>
          <w:bCs/>
          <w:color w:val="000000" w:themeColor="text1"/>
          <w:sz w:val="21"/>
          <w:szCs w:val="21"/>
        </w:rPr>
        <w:t>Northeastern University</w:t>
      </w:r>
    </w:p>
    <w:p w:rsidR="00FB017F" w:rsidRPr="00DC1622" w:rsidRDefault="00FB017F" w:rsidP="00FB017F">
      <w:pPr>
        <w:rPr>
          <w:rFonts w:ascii="Helvetica" w:hAnsi="Helvetica"/>
          <w:color w:val="000000"/>
          <w:sz w:val="21"/>
          <w:szCs w:val="21"/>
        </w:rPr>
      </w:pPr>
    </w:p>
    <w:p w:rsidR="00FB017F" w:rsidRDefault="00FB017F" w:rsidP="00FB017F">
      <w:pPr>
        <w:rPr>
          <w:rFonts w:ascii="Lucida Calligraphy" w:hAnsi="Lucida Calligraphy"/>
          <w:b/>
          <w:color w:val="000000"/>
          <w:sz w:val="22"/>
          <w:szCs w:val="22"/>
        </w:rPr>
      </w:pPr>
      <w:r w:rsidRPr="00006C34">
        <w:rPr>
          <w:rFonts w:ascii="Lucida Calligraphy" w:hAnsi="Lucida Calligraphy"/>
          <w:b/>
          <w:color w:val="000000"/>
          <w:sz w:val="22"/>
          <w:szCs w:val="22"/>
        </w:rPr>
        <w:t xml:space="preserve">Daniel </w:t>
      </w:r>
      <w:r>
        <w:rPr>
          <w:rFonts w:ascii="Lucida Calligraphy" w:hAnsi="Lucida Calligraphy"/>
          <w:b/>
          <w:color w:val="000000"/>
          <w:sz w:val="22"/>
          <w:szCs w:val="22"/>
        </w:rPr>
        <w:t xml:space="preserve">S. </w:t>
      </w:r>
      <w:r w:rsidRPr="00006C34">
        <w:rPr>
          <w:rFonts w:ascii="Lucida Calligraphy" w:hAnsi="Lucida Calligraphy"/>
          <w:b/>
          <w:color w:val="000000"/>
          <w:sz w:val="22"/>
          <w:szCs w:val="22"/>
        </w:rPr>
        <w:t>Goldberg</w:t>
      </w:r>
      <w:r>
        <w:rPr>
          <w:rFonts w:ascii="Lucida Calligraphy" w:hAnsi="Lucida Calligraphy"/>
          <w:b/>
          <w:color w:val="000000"/>
          <w:sz w:val="22"/>
          <w:szCs w:val="22"/>
        </w:rPr>
        <w:t>, J.D., Ph.D.</w:t>
      </w:r>
    </w:p>
    <w:p w:rsidR="00FB017F" w:rsidRDefault="00FB017F" w:rsidP="00FB017F">
      <w:pPr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Associate Professor, Center for Bioethics &amp; Humanities</w:t>
      </w:r>
    </w:p>
    <w:p w:rsidR="00FB017F" w:rsidRDefault="00FB017F" w:rsidP="008E2026">
      <w:pPr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University of Colorado Anschutz Medical Campus</w:t>
      </w:r>
    </w:p>
    <w:p w:rsidR="00684832" w:rsidRDefault="00684832" w:rsidP="008E2026">
      <w:pPr>
        <w:rPr>
          <w:rFonts w:ascii="Helvetica" w:hAnsi="Helvetica"/>
          <w:color w:val="000000"/>
          <w:sz w:val="21"/>
          <w:szCs w:val="21"/>
        </w:rPr>
      </w:pPr>
    </w:p>
    <w:p w:rsidR="00684832" w:rsidRDefault="00684832" w:rsidP="00684832">
      <w:pPr>
        <w:rPr>
          <w:rFonts w:ascii="Lucida Calligraphy" w:hAnsi="Lucida Calligraphy"/>
          <w:b/>
          <w:color w:val="000000"/>
          <w:sz w:val="21"/>
          <w:szCs w:val="21"/>
        </w:rPr>
      </w:pPr>
      <w:r w:rsidRPr="007F1DBC">
        <w:rPr>
          <w:rFonts w:ascii="Lucida Calligraphy" w:hAnsi="Lucida Calligraphy"/>
          <w:b/>
          <w:color w:val="000000"/>
          <w:sz w:val="21"/>
          <w:szCs w:val="21"/>
        </w:rPr>
        <w:t xml:space="preserve">Travis N. </w:t>
      </w:r>
      <w:proofErr w:type="spellStart"/>
      <w:r w:rsidRPr="007F1DBC">
        <w:rPr>
          <w:rFonts w:ascii="Lucida Calligraphy" w:hAnsi="Lucida Calligraphy"/>
          <w:b/>
          <w:color w:val="000000"/>
          <w:sz w:val="21"/>
          <w:szCs w:val="21"/>
        </w:rPr>
        <w:t>Rieder</w:t>
      </w:r>
      <w:proofErr w:type="spellEnd"/>
      <w:r w:rsidRPr="007F1DBC">
        <w:rPr>
          <w:rFonts w:ascii="Lucida Calligraphy" w:hAnsi="Lucida Calligraphy"/>
          <w:b/>
          <w:color w:val="000000"/>
          <w:sz w:val="21"/>
          <w:szCs w:val="21"/>
        </w:rPr>
        <w:t>, Ph</w:t>
      </w:r>
      <w:r>
        <w:rPr>
          <w:rFonts w:ascii="Lucida Calligraphy" w:hAnsi="Lucida Calligraphy"/>
          <w:b/>
          <w:color w:val="000000"/>
          <w:sz w:val="21"/>
          <w:szCs w:val="21"/>
        </w:rPr>
        <w:t>.</w:t>
      </w:r>
      <w:r w:rsidRPr="007F1DBC">
        <w:rPr>
          <w:rFonts w:ascii="Lucida Calligraphy" w:hAnsi="Lucida Calligraphy"/>
          <w:b/>
          <w:color w:val="000000"/>
          <w:sz w:val="21"/>
          <w:szCs w:val="21"/>
        </w:rPr>
        <w:t>D</w:t>
      </w:r>
      <w:r>
        <w:rPr>
          <w:rFonts w:ascii="Lucida Calligraphy" w:hAnsi="Lucida Calligraphy"/>
          <w:b/>
          <w:color w:val="000000"/>
          <w:sz w:val="21"/>
          <w:szCs w:val="21"/>
        </w:rPr>
        <w:t>.</w:t>
      </w:r>
    </w:p>
    <w:p w:rsidR="00684832" w:rsidRDefault="00684832" w:rsidP="00684832">
      <w:pPr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Berman Institute of Bioethics</w:t>
      </w:r>
    </w:p>
    <w:p w:rsidR="00FE78F2" w:rsidRDefault="00684832" w:rsidP="00684832">
      <w:pPr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Johns Hopkins University</w:t>
      </w:r>
    </w:p>
    <w:p w:rsidR="00684832" w:rsidRDefault="00684832" w:rsidP="008E2026">
      <w:pPr>
        <w:rPr>
          <w:rFonts w:ascii="Helvetica" w:hAnsi="Helvetica"/>
          <w:color w:val="000000"/>
          <w:sz w:val="21"/>
          <w:szCs w:val="21"/>
        </w:rPr>
      </w:pPr>
    </w:p>
    <w:p w:rsidR="00684832" w:rsidRPr="009D4028" w:rsidRDefault="00684832" w:rsidP="00684832">
      <w:pPr>
        <w:rPr>
          <w:rFonts w:ascii="Lucida Calligraphy" w:hAnsi="Lucida Calligraphy"/>
          <w:b/>
          <w:color w:val="000000"/>
          <w:sz w:val="22"/>
          <w:szCs w:val="22"/>
        </w:rPr>
      </w:pPr>
      <w:r w:rsidRPr="009D4028">
        <w:rPr>
          <w:rFonts w:ascii="Lucida Calligraphy" w:hAnsi="Lucida Calligraphy"/>
          <w:b/>
          <w:color w:val="000000"/>
          <w:sz w:val="22"/>
          <w:szCs w:val="22"/>
        </w:rPr>
        <w:t>Kate M. Nicholson, J.D.</w:t>
      </w:r>
    </w:p>
    <w:p w:rsidR="00684832" w:rsidRDefault="00684832" w:rsidP="00684832">
      <w:pPr>
        <w:rPr>
          <w:rFonts w:ascii="Helvetica" w:hAnsi="Helvetica"/>
          <w:color w:val="000000"/>
          <w:sz w:val="21"/>
          <w:szCs w:val="21"/>
        </w:rPr>
      </w:pPr>
      <w:r w:rsidRPr="00C271C7">
        <w:rPr>
          <w:rFonts w:ascii="Helvetica" w:hAnsi="Helvetica"/>
          <w:color w:val="000000"/>
          <w:sz w:val="21"/>
          <w:szCs w:val="21"/>
        </w:rPr>
        <w:t>Civil Rights and Disability Rights Attorney</w:t>
      </w:r>
    </w:p>
    <w:p w:rsidR="00FB017F" w:rsidRDefault="00FB017F" w:rsidP="008E2026">
      <w:pPr>
        <w:rPr>
          <w:rFonts w:ascii="Helvetica" w:hAnsi="Helvetica"/>
          <w:color w:val="000000"/>
          <w:sz w:val="21"/>
          <w:szCs w:val="21"/>
        </w:rPr>
      </w:pPr>
    </w:p>
    <w:p w:rsidR="00FB017F" w:rsidRPr="00DC1622" w:rsidRDefault="00FB017F" w:rsidP="00FB017F">
      <w:pPr>
        <w:rPr>
          <w:rFonts w:ascii="Lucida Calligraphy" w:hAnsi="Lucida Calligraphy"/>
          <w:b/>
        </w:rPr>
      </w:pPr>
      <w:r w:rsidRPr="00DC1622">
        <w:rPr>
          <w:rFonts w:ascii="Lucida Calligraphy" w:hAnsi="Lucida Calligraphy"/>
          <w:b/>
          <w:color w:val="000000"/>
          <w:sz w:val="21"/>
          <w:szCs w:val="21"/>
        </w:rPr>
        <w:t>Jonathan D. Mayer, Ph</w:t>
      </w:r>
      <w:r>
        <w:rPr>
          <w:rFonts w:ascii="Lucida Calligraphy" w:hAnsi="Lucida Calligraphy"/>
          <w:b/>
          <w:color w:val="000000"/>
          <w:sz w:val="21"/>
          <w:szCs w:val="21"/>
        </w:rPr>
        <w:t>.</w:t>
      </w:r>
      <w:r w:rsidRPr="00DC1622">
        <w:rPr>
          <w:rFonts w:ascii="Lucida Calligraphy" w:hAnsi="Lucida Calligraphy"/>
          <w:b/>
          <w:color w:val="000000"/>
          <w:sz w:val="21"/>
          <w:szCs w:val="21"/>
        </w:rPr>
        <w:t>D</w:t>
      </w:r>
      <w:r>
        <w:rPr>
          <w:rFonts w:ascii="Lucida Calligraphy" w:hAnsi="Lucida Calligraphy"/>
          <w:b/>
          <w:color w:val="000000"/>
          <w:sz w:val="21"/>
          <w:szCs w:val="21"/>
        </w:rPr>
        <w:t>.</w:t>
      </w:r>
    </w:p>
    <w:p w:rsidR="00684832" w:rsidRDefault="00FB017F" w:rsidP="00FB017F">
      <w:pPr>
        <w:rPr>
          <w:rFonts w:ascii="Helvetica" w:hAnsi="Helvetica"/>
          <w:color w:val="000000"/>
          <w:sz w:val="21"/>
          <w:szCs w:val="21"/>
        </w:rPr>
      </w:pPr>
      <w:r w:rsidRPr="00E16637">
        <w:rPr>
          <w:rFonts w:ascii="Helvetica" w:hAnsi="Helvetica"/>
          <w:color w:val="000000"/>
          <w:sz w:val="21"/>
          <w:szCs w:val="21"/>
        </w:rPr>
        <w:t xml:space="preserve">Professor of Epidemiology, </w:t>
      </w:r>
    </w:p>
    <w:p w:rsidR="00FB017F" w:rsidRPr="00E16637" w:rsidRDefault="00FB017F" w:rsidP="00FB017F">
      <w:pPr>
        <w:rPr>
          <w:rFonts w:ascii="Helvetica" w:hAnsi="Helvetica"/>
          <w:color w:val="000000"/>
          <w:sz w:val="21"/>
          <w:szCs w:val="21"/>
        </w:rPr>
      </w:pPr>
      <w:r w:rsidRPr="00E16637">
        <w:rPr>
          <w:rFonts w:ascii="Helvetica" w:hAnsi="Helvetica"/>
          <w:color w:val="000000"/>
          <w:sz w:val="21"/>
          <w:szCs w:val="21"/>
        </w:rPr>
        <w:t>He</w:t>
      </w:r>
      <w:r w:rsidR="00A53872">
        <w:rPr>
          <w:rFonts w:ascii="Helvetica" w:hAnsi="Helvetica"/>
          <w:color w:val="000000"/>
          <w:sz w:val="21"/>
          <w:szCs w:val="21"/>
        </w:rPr>
        <w:t>alth Services, and Medicine</w:t>
      </w:r>
    </w:p>
    <w:p w:rsidR="00FB017F" w:rsidRDefault="00FB017F" w:rsidP="008E2026">
      <w:pPr>
        <w:rPr>
          <w:rFonts w:ascii="Helvetica" w:hAnsi="Helvetica"/>
          <w:color w:val="000000"/>
          <w:sz w:val="21"/>
          <w:szCs w:val="21"/>
        </w:rPr>
      </w:pPr>
      <w:r w:rsidRPr="00E16637">
        <w:rPr>
          <w:rFonts w:ascii="Helvetica" w:hAnsi="Helvetica"/>
          <w:color w:val="000000"/>
          <w:sz w:val="21"/>
          <w:szCs w:val="21"/>
        </w:rPr>
        <w:lastRenderedPageBreak/>
        <w:t>University of Washington</w:t>
      </w:r>
    </w:p>
    <w:p w:rsidR="007A3AC0" w:rsidRPr="000F2711" w:rsidRDefault="007A3AC0" w:rsidP="0067080B">
      <w:pPr>
        <w:rPr>
          <w:rFonts w:asciiTheme="minorHAnsi" w:hAnsiTheme="minorHAnsi"/>
          <w:color w:val="000000"/>
          <w:sz w:val="22"/>
          <w:szCs w:val="22"/>
        </w:rPr>
      </w:pPr>
    </w:p>
    <w:p w:rsidR="0067080B" w:rsidRPr="009D4028" w:rsidRDefault="0067080B" w:rsidP="0067080B">
      <w:pPr>
        <w:rPr>
          <w:rFonts w:ascii="Lucida Calligraphy" w:hAnsi="Lucida Calligraphy"/>
          <w:b/>
          <w:color w:val="000000"/>
          <w:sz w:val="22"/>
          <w:szCs w:val="22"/>
        </w:rPr>
      </w:pPr>
      <w:r w:rsidRPr="009D4028">
        <w:rPr>
          <w:rFonts w:ascii="Lucida Calligraphy" w:hAnsi="Lucida Calligraphy"/>
          <w:b/>
          <w:color w:val="000000"/>
          <w:sz w:val="22"/>
          <w:szCs w:val="22"/>
        </w:rPr>
        <w:t>Stephen J. Ziegler, Ph.D., J.D.</w:t>
      </w:r>
    </w:p>
    <w:p w:rsidR="0067080B" w:rsidRPr="009D4028" w:rsidRDefault="0067080B" w:rsidP="0067080B">
      <w:pPr>
        <w:rPr>
          <w:rFonts w:ascii="Helvetica" w:hAnsi="Helvetica"/>
          <w:color w:val="000000"/>
          <w:sz w:val="21"/>
          <w:szCs w:val="21"/>
        </w:rPr>
      </w:pPr>
      <w:r w:rsidRPr="009D4028">
        <w:rPr>
          <w:rFonts w:ascii="Helvetica" w:hAnsi="Helvetica"/>
          <w:color w:val="000000"/>
          <w:sz w:val="21"/>
          <w:szCs w:val="21"/>
          <w:shd w:val="clear" w:color="auto" w:fill="FFFFFF"/>
        </w:rPr>
        <w:t>Professor Emeritus</w:t>
      </w:r>
    </w:p>
    <w:p w:rsidR="0067080B" w:rsidRPr="009D4028" w:rsidRDefault="0067080B" w:rsidP="0067080B">
      <w:pPr>
        <w:rPr>
          <w:rFonts w:ascii="Helvetica" w:hAnsi="Helvetica"/>
          <w:color w:val="000000"/>
          <w:sz w:val="21"/>
          <w:szCs w:val="21"/>
        </w:rPr>
      </w:pPr>
      <w:r w:rsidRPr="009D4028">
        <w:rPr>
          <w:rFonts w:ascii="Helvetica" w:hAnsi="Helvetica"/>
          <w:color w:val="000000"/>
          <w:sz w:val="21"/>
          <w:szCs w:val="21"/>
          <w:shd w:val="clear" w:color="auto" w:fill="FFFFFF"/>
        </w:rPr>
        <w:t>Purdue University</w:t>
      </w:r>
      <w:r w:rsidRPr="00C271C7">
        <w:rPr>
          <w:rFonts w:ascii="Helvetica" w:hAnsi="Helvetica"/>
          <w:color w:val="000000"/>
          <w:sz w:val="21"/>
          <w:szCs w:val="21"/>
        </w:rPr>
        <w:t> </w:t>
      </w:r>
      <w:r w:rsidRPr="009D4028">
        <w:rPr>
          <w:rFonts w:ascii="Helvetica" w:hAnsi="Helvetica"/>
          <w:color w:val="000000"/>
          <w:sz w:val="21"/>
          <w:szCs w:val="21"/>
        </w:rPr>
        <w:t>Fort Wayne</w:t>
      </w:r>
    </w:p>
    <w:p w:rsidR="0067080B" w:rsidRDefault="0067080B" w:rsidP="0067080B">
      <w:pPr>
        <w:rPr>
          <w:rFonts w:ascii="Helvetica" w:hAnsi="Helvetica"/>
          <w:color w:val="000000"/>
          <w:sz w:val="21"/>
          <w:szCs w:val="21"/>
        </w:rPr>
      </w:pPr>
      <w:r w:rsidRPr="009D4028">
        <w:rPr>
          <w:rFonts w:ascii="Helvetica" w:hAnsi="Helvetica"/>
          <w:color w:val="000000"/>
          <w:sz w:val="21"/>
          <w:szCs w:val="21"/>
        </w:rPr>
        <w:t>Department of Public Policy</w:t>
      </w:r>
    </w:p>
    <w:p w:rsidR="00573442" w:rsidRDefault="00573442" w:rsidP="0067080B">
      <w:pPr>
        <w:rPr>
          <w:rFonts w:ascii="Helvetica" w:hAnsi="Helvetica"/>
          <w:color w:val="000000"/>
          <w:sz w:val="21"/>
          <w:szCs w:val="21"/>
        </w:rPr>
      </w:pPr>
    </w:p>
    <w:p w:rsidR="00573442" w:rsidRPr="00573442" w:rsidRDefault="00573442" w:rsidP="00573442">
      <w:pPr>
        <w:rPr>
          <w:rFonts w:ascii="Lucida Calligraphy" w:hAnsi="Lucida Calligraphy"/>
          <w:b/>
        </w:rPr>
      </w:pPr>
      <w:r w:rsidRPr="00573442">
        <w:rPr>
          <w:rFonts w:ascii="Lucida Calligraphy" w:hAnsi="Lucida Calligraphy"/>
          <w:b/>
          <w:color w:val="000000"/>
          <w:sz w:val="21"/>
          <w:szCs w:val="21"/>
        </w:rPr>
        <w:t>Terri Lewis, Ph</w:t>
      </w:r>
      <w:r w:rsidR="00DC1622">
        <w:rPr>
          <w:rFonts w:ascii="Lucida Calligraphy" w:hAnsi="Lucida Calligraphy"/>
          <w:b/>
          <w:color w:val="000000"/>
          <w:sz w:val="21"/>
          <w:szCs w:val="21"/>
        </w:rPr>
        <w:t>.</w:t>
      </w:r>
      <w:r w:rsidRPr="00573442">
        <w:rPr>
          <w:rFonts w:ascii="Lucida Calligraphy" w:hAnsi="Lucida Calligraphy"/>
          <w:b/>
          <w:color w:val="000000"/>
          <w:sz w:val="21"/>
          <w:szCs w:val="21"/>
        </w:rPr>
        <w:t>D</w:t>
      </w:r>
      <w:r w:rsidR="00DC1622">
        <w:rPr>
          <w:rFonts w:ascii="Lucida Calligraphy" w:hAnsi="Lucida Calligraphy"/>
          <w:b/>
          <w:color w:val="000000"/>
          <w:sz w:val="21"/>
          <w:szCs w:val="21"/>
        </w:rPr>
        <w:t>.</w:t>
      </w:r>
      <w:r w:rsidRPr="00573442">
        <w:rPr>
          <w:rFonts w:ascii="Lucida Calligraphy" w:hAnsi="Lucida Calligraphy"/>
          <w:b/>
          <w:color w:val="000000"/>
          <w:sz w:val="21"/>
          <w:szCs w:val="21"/>
        </w:rPr>
        <w:t>, NCC</w:t>
      </w:r>
    </w:p>
    <w:p w:rsidR="00573442" w:rsidRDefault="00573442" w:rsidP="00573442">
      <w:pPr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Rehabilitation Institute</w:t>
      </w:r>
    </w:p>
    <w:p w:rsidR="00573442" w:rsidRDefault="00573442" w:rsidP="0067080B">
      <w:pPr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Southern Illinois University-Carbondale</w:t>
      </w:r>
    </w:p>
    <w:p w:rsidR="00B22536" w:rsidRDefault="00B22536" w:rsidP="0067080B">
      <w:pPr>
        <w:rPr>
          <w:rFonts w:ascii="Helvetica" w:hAnsi="Helvetica"/>
          <w:color w:val="000000"/>
          <w:sz w:val="21"/>
          <w:szCs w:val="21"/>
        </w:rPr>
      </w:pPr>
    </w:p>
    <w:p w:rsidR="00B22536" w:rsidRDefault="00B22536" w:rsidP="0067080B">
      <w:pPr>
        <w:rPr>
          <w:rFonts w:ascii="Lucida Calligraphy" w:hAnsi="Lucida Calligraphy"/>
          <w:b/>
          <w:color w:val="000000"/>
          <w:sz w:val="21"/>
          <w:szCs w:val="21"/>
        </w:rPr>
      </w:pPr>
      <w:r w:rsidRPr="008E2026">
        <w:rPr>
          <w:rFonts w:ascii="Lucida Calligraphy" w:hAnsi="Lucida Calligraphy"/>
          <w:b/>
          <w:color w:val="000000"/>
          <w:sz w:val="21"/>
          <w:szCs w:val="21"/>
        </w:rPr>
        <w:t>Dan Laird</w:t>
      </w:r>
      <w:r w:rsidR="008E2026">
        <w:rPr>
          <w:rFonts w:ascii="Lucida Calligraphy" w:hAnsi="Lucida Calligraphy"/>
          <w:b/>
          <w:color w:val="000000"/>
          <w:sz w:val="21"/>
          <w:szCs w:val="21"/>
        </w:rPr>
        <w:t>, M.D., J.D.</w:t>
      </w:r>
    </w:p>
    <w:p w:rsidR="002748B9" w:rsidRDefault="008E6F3A" w:rsidP="0067080B">
      <w:pPr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Medical Director</w:t>
      </w:r>
    </w:p>
    <w:p w:rsidR="00834BCB" w:rsidRDefault="002748B9">
      <w:pPr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Flamingo Pain Specialists, PLLC</w:t>
      </w:r>
    </w:p>
    <w:p w:rsidR="002748B9" w:rsidRPr="002748B9" w:rsidRDefault="002748B9">
      <w:pPr>
        <w:rPr>
          <w:rFonts w:ascii="Helvetica" w:hAnsi="Helvetica"/>
          <w:color w:val="000000"/>
          <w:sz w:val="21"/>
          <w:szCs w:val="21"/>
        </w:rPr>
      </w:pPr>
    </w:p>
    <w:p w:rsidR="00B22536" w:rsidRPr="00FF43D4" w:rsidRDefault="009D769D">
      <w:pPr>
        <w:rPr>
          <w:rFonts w:ascii="Lucida Calligraphy" w:hAnsi="Lucida Calligraphy"/>
          <w:b/>
          <w:sz w:val="21"/>
          <w:szCs w:val="21"/>
        </w:rPr>
      </w:pPr>
      <w:r w:rsidRPr="00FF43D4">
        <w:rPr>
          <w:rFonts w:ascii="Lucida Calligraphy" w:hAnsi="Lucida Calligraphy"/>
          <w:b/>
          <w:sz w:val="21"/>
          <w:szCs w:val="21"/>
        </w:rPr>
        <w:t>James Patrick Murphy, M</w:t>
      </w:r>
      <w:r w:rsidR="00FF43D4" w:rsidRPr="00FF43D4">
        <w:rPr>
          <w:rFonts w:ascii="Lucida Calligraphy" w:hAnsi="Lucida Calligraphy"/>
          <w:b/>
          <w:sz w:val="21"/>
          <w:szCs w:val="21"/>
        </w:rPr>
        <w:t>.</w:t>
      </w:r>
      <w:r w:rsidRPr="00FF43D4">
        <w:rPr>
          <w:rFonts w:ascii="Lucida Calligraphy" w:hAnsi="Lucida Calligraphy"/>
          <w:b/>
          <w:sz w:val="21"/>
          <w:szCs w:val="21"/>
        </w:rPr>
        <w:t>D</w:t>
      </w:r>
      <w:r w:rsidR="00FF43D4" w:rsidRPr="00FF43D4">
        <w:rPr>
          <w:rFonts w:ascii="Lucida Calligraphy" w:hAnsi="Lucida Calligraphy"/>
          <w:b/>
          <w:sz w:val="21"/>
          <w:szCs w:val="21"/>
        </w:rPr>
        <w:t>.</w:t>
      </w:r>
      <w:r w:rsidR="000343E9">
        <w:rPr>
          <w:rFonts w:ascii="Lucida Calligraphy" w:hAnsi="Lucida Calligraphy"/>
          <w:b/>
          <w:sz w:val="21"/>
          <w:szCs w:val="21"/>
        </w:rPr>
        <w:t xml:space="preserve">, </w:t>
      </w:r>
      <w:r w:rsidR="00515F16">
        <w:rPr>
          <w:rFonts w:ascii="Lucida Calligraphy" w:hAnsi="Lucida Calligraphy"/>
          <w:b/>
          <w:sz w:val="21"/>
          <w:szCs w:val="21"/>
        </w:rPr>
        <w:t>M.M.M.</w:t>
      </w:r>
    </w:p>
    <w:p w:rsidR="00FF43D4" w:rsidRDefault="00FF43D4">
      <w:pPr>
        <w:rPr>
          <w:rFonts w:ascii="Helvetica" w:hAnsi="Helvetica"/>
          <w:sz w:val="21"/>
          <w:szCs w:val="21"/>
        </w:rPr>
      </w:pPr>
      <w:r w:rsidRPr="00FF43D4">
        <w:rPr>
          <w:rFonts w:ascii="Helvetica" w:hAnsi="Helvetica"/>
          <w:sz w:val="21"/>
          <w:szCs w:val="21"/>
        </w:rPr>
        <w:t>Addiction</w:t>
      </w:r>
      <w:r w:rsidR="00FE78F2">
        <w:rPr>
          <w:rFonts w:ascii="Helvetica" w:hAnsi="Helvetica"/>
          <w:sz w:val="21"/>
          <w:szCs w:val="21"/>
        </w:rPr>
        <w:t>, Anesthesiology,</w:t>
      </w:r>
      <w:r w:rsidRPr="00FF43D4">
        <w:rPr>
          <w:rFonts w:ascii="Helvetica" w:hAnsi="Helvetica"/>
          <w:sz w:val="21"/>
          <w:szCs w:val="21"/>
        </w:rPr>
        <w:t xml:space="preserve"> and Pain Medicine </w:t>
      </w:r>
      <w:r w:rsidR="00515F16">
        <w:rPr>
          <w:rFonts w:ascii="Helvetica" w:hAnsi="Helvetica"/>
          <w:sz w:val="21"/>
          <w:szCs w:val="21"/>
        </w:rPr>
        <w:t>Specialist</w:t>
      </w:r>
    </w:p>
    <w:p w:rsidR="00E16637" w:rsidRDefault="00E16637">
      <w:pPr>
        <w:rPr>
          <w:rFonts w:ascii="Helvetica" w:hAnsi="Helvetica"/>
          <w:sz w:val="21"/>
          <w:szCs w:val="21"/>
        </w:rPr>
      </w:pPr>
    </w:p>
    <w:p w:rsidR="00E16637" w:rsidRDefault="00E16637">
      <w:pPr>
        <w:rPr>
          <w:rFonts w:ascii="Helvetica" w:hAnsi="Helvetica"/>
          <w:sz w:val="21"/>
          <w:szCs w:val="21"/>
        </w:rPr>
      </w:pPr>
    </w:p>
    <w:p w:rsidR="00F725FE" w:rsidRDefault="00F725FE">
      <w:pPr>
        <w:rPr>
          <w:rFonts w:ascii="Helvetica" w:hAnsi="Helvetica"/>
          <w:sz w:val="21"/>
          <w:szCs w:val="21"/>
        </w:rPr>
      </w:pPr>
    </w:p>
    <w:p w:rsidR="00F725FE" w:rsidRPr="00FF43D4" w:rsidRDefault="00F725FE">
      <w:pPr>
        <w:rPr>
          <w:rFonts w:ascii="Helvetica" w:hAnsi="Helvetica"/>
          <w:sz w:val="21"/>
          <w:szCs w:val="21"/>
        </w:rPr>
      </w:pPr>
      <w:bookmarkStart w:id="0" w:name="_GoBack"/>
      <w:bookmarkEnd w:id="0"/>
    </w:p>
    <w:sectPr w:rsidR="00F725FE" w:rsidRPr="00FF43D4" w:rsidSect="00B67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CE7" w:rsidRDefault="007E5CE7" w:rsidP="005456F1">
      <w:r>
        <w:separator/>
      </w:r>
    </w:p>
  </w:endnote>
  <w:endnote w:type="continuationSeparator" w:id="0">
    <w:p w:rsidR="007E5CE7" w:rsidRDefault="007E5CE7" w:rsidP="00545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86"/>
    <w:family w:val="script"/>
    <w:pitch w:val="variable"/>
    <w:sig w:usb0="01000887" w:usb1="090E0000" w:usb2="00000010" w:usb3="00000000" w:csb0="0025003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CE7" w:rsidRDefault="007E5CE7" w:rsidP="005456F1">
      <w:r>
        <w:separator/>
      </w:r>
    </w:p>
  </w:footnote>
  <w:footnote w:type="continuationSeparator" w:id="0">
    <w:p w:rsidR="007E5CE7" w:rsidRDefault="007E5CE7" w:rsidP="005456F1">
      <w:r>
        <w:continuationSeparator/>
      </w:r>
    </w:p>
  </w:footnote>
  <w:footnote w:id="1">
    <w:p w:rsidR="00DE563E" w:rsidRPr="00BA4C33" w:rsidRDefault="00DE563E">
      <w:pPr>
        <w:pStyle w:val="FootnoteText"/>
        <w:rPr>
          <w:rStyle w:val="Hyperlink"/>
          <w:rFonts w:asciiTheme="minorHAnsi" w:hAnsiTheme="minorHAnsi"/>
        </w:rPr>
      </w:pPr>
      <w:r w:rsidRPr="00BA4C33">
        <w:rPr>
          <w:rStyle w:val="FootnoteReference"/>
          <w:rFonts w:asciiTheme="minorHAnsi" w:hAnsiTheme="minorHAnsi"/>
        </w:rPr>
        <w:footnoteRef/>
      </w:r>
      <w:r w:rsidRPr="00BA4C33">
        <w:rPr>
          <w:rFonts w:asciiTheme="minorHAnsi" w:hAnsiTheme="minorHAnsi"/>
        </w:rPr>
        <w:t xml:space="preserve"> </w:t>
      </w:r>
      <w:r w:rsidR="00502F88" w:rsidRPr="00BA4C33">
        <w:rPr>
          <w:rFonts w:asciiTheme="minorHAnsi" w:hAnsiTheme="minorHAnsi" w:cstheme="minorHAnsi"/>
        </w:rPr>
        <w:t>See</w:t>
      </w:r>
      <w:r w:rsidR="00F81285" w:rsidRPr="00BA4C33">
        <w:rPr>
          <w:rFonts w:asciiTheme="minorHAnsi" w:hAnsiTheme="minorHAnsi" w:cstheme="minorHAnsi"/>
        </w:rPr>
        <w:t>,</w:t>
      </w:r>
      <w:r w:rsidR="006A6CEA" w:rsidRPr="00BA4C33">
        <w:rPr>
          <w:rFonts w:asciiTheme="minorHAnsi" w:hAnsiTheme="minorHAnsi" w:cstheme="minorHAnsi"/>
          <w:b/>
        </w:rPr>
        <w:t xml:space="preserve"> </w:t>
      </w:r>
      <w:proofErr w:type="spellStart"/>
      <w:r w:rsidR="00502F88" w:rsidRPr="00BA4C33">
        <w:rPr>
          <w:rFonts w:asciiTheme="minorHAnsi" w:hAnsiTheme="minorHAnsi" w:cstheme="minorHAnsi"/>
        </w:rPr>
        <w:t>e.g</w:t>
      </w:r>
      <w:proofErr w:type="spellEnd"/>
      <w:r w:rsidR="00502F88" w:rsidRPr="00BA4C33">
        <w:rPr>
          <w:rFonts w:asciiTheme="minorHAnsi" w:hAnsiTheme="minorHAnsi" w:cstheme="minorHAnsi"/>
        </w:rPr>
        <w:t xml:space="preserve">, </w:t>
      </w:r>
      <w:r w:rsidR="00FC422D" w:rsidRPr="00BA4C33">
        <w:rPr>
          <w:rFonts w:asciiTheme="minorHAnsi" w:hAnsiTheme="minorHAnsi" w:cstheme="minorHAnsi"/>
          <w:color w:val="000000"/>
        </w:rPr>
        <w:t>J</w:t>
      </w:r>
      <w:r w:rsidR="004C4629" w:rsidRPr="00BA4C33">
        <w:rPr>
          <w:rFonts w:asciiTheme="minorHAnsi" w:hAnsiTheme="minorHAnsi" w:cstheme="minorHAnsi"/>
          <w:color w:val="000000"/>
        </w:rPr>
        <w:t>oint G</w:t>
      </w:r>
      <w:r w:rsidR="005C4586" w:rsidRPr="00BA4C33">
        <w:rPr>
          <w:rFonts w:asciiTheme="minorHAnsi" w:hAnsiTheme="minorHAnsi" w:cstheme="minorHAnsi"/>
          <w:color w:val="000000"/>
        </w:rPr>
        <w:t xml:space="preserve">uidelines of the American </w:t>
      </w:r>
      <w:r w:rsidRPr="00BA4C33">
        <w:rPr>
          <w:rFonts w:asciiTheme="minorHAnsi" w:hAnsiTheme="minorHAnsi" w:cstheme="minorHAnsi"/>
          <w:color w:val="000000"/>
        </w:rPr>
        <w:t xml:space="preserve">Academy of Pain Medicine and the American Pain Society, </w:t>
      </w:r>
      <w:hyperlink r:id="rId1" w:history="1">
        <w:r w:rsidR="00FC422D" w:rsidRPr="00BA4C33">
          <w:rPr>
            <w:rStyle w:val="Hyperlink"/>
            <w:rFonts w:asciiTheme="minorHAnsi" w:hAnsiTheme="minorHAnsi" w:cstheme="minorHAnsi"/>
          </w:rPr>
          <w:t>http://americanpainsociety.org/uploads/education/guidelines/prescribing-opioid-pain-drugs.pdf</w:t>
        </w:r>
      </w:hyperlink>
      <w:r w:rsidR="006A6CEA" w:rsidRPr="00BA4C33">
        <w:rPr>
          <w:rStyle w:val="Hyperlink"/>
          <w:rFonts w:asciiTheme="minorHAnsi" w:hAnsiTheme="minorHAnsi" w:cstheme="minorHAnsi"/>
        </w:rPr>
        <w:t>;</w:t>
      </w:r>
      <w:r w:rsidR="00FC422D" w:rsidRPr="00BA4C33">
        <w:rPr>
          <w:rFonts w:asciiTheme="minorHAnsi" w:hAnsiTheme="minorHAnsi"/>
          <w:color w:val="000000"/>
          <w:sz w:val="21"/>
          <w:szCs w:val="21"/>
        </w:rPr>
        <w:t xml:space="preserve"> </w:t>
      </w:r>
      <w:r w:rsidR="00502F88" w:rsidRPr="00BA4C33">
        <w:rPr>
          <w:rFonts w:asciiTheme="minorHAnsi" w:hAnsiTheme="minorHAnsi"/>
        </w:rPr>
        <w:t xml:space="preserve">Academy of Integrative Pain Medicine, </w:t>
      </w:r>
      <w:hyperlink r:id="rId2" w:history="1">
        <w:r w:rsidR="00502F88" w:rsidRPr="00BA4C33">
          <w:rPr>
            <w:rStyle w:val="Hyperlink"/>
            <w:rFonts w:asciiTheme="minorHAnsi" w:hAnsiTheme="minorHAnsi"/>
          </w:rPr>
          <w:t>https://www.integrativepainmanagement.org/page/OpioidPositioning</w:t>
        </w:r>
      </w:hyperlink>
      <w:r w:rsidR="006A6CEA" w:rsidRPr="00BA4C33">
        <w:rPr>
          <w:rStyle w:val="Hyperlink"/>
          <w:rFonts w:asciiTheme="minorHAnsi" w:hAnsiTheme="minorHAnsi"/>
        </w:rPr>
        <w:t>.</w:t>
      </w:r>
    </w:p>
    <w:p w:rsidR="00E126F8" w:rsidRPr="00BA4C33" w:rsidRDefault="00E126F8">
      <w:pPr>
        <w:pStyle w:val="FootnoteText"/>
        <w:rPr>
          <w:rFonts w:asciiTheme="minorHAnsi" w:hAnsiTheme="minorHAnsi"/>
        </w:rPr>
      </w:pPr>
    </w:p>
  </w:footnote>
  <w:footnote w:id="2">
    <w:p w:rsidR="00642E71" w:rsidRPr="00BA4C33" w:rsidRDefault="00642E71" w:rsidP="00AD3897">
      <w:pPr>
        <w:rPr>
          <w:rFonts w:asciiTheme="minorHAnsi" w:hAnsiTheme="minorHAnsi"/>
          <w:sz w:val="20"/>
          <w:szCs w:val="20"/>
        </w:rPr>
      </w:pPr>
      <w:r w:rsidRPr="00BA4C33">
        <w:rPr>
          <w:rStyle w:val="FootnoteReference"/>
          <w:rFonts w:asciiTheme="minorHAnsi" w:hAnsiTheme="minorHAnsi"/>
          <w:sz w:val="20"/>
          <w:szCs w:val="20"/>
        </w:rPr>
        <w:footnoteRef/>
      </w:r>
      <w:r w:rsidR="00F21A0A" w:rsidRPr="00BA4C33">
        <w:rPr>
          <w:rFonts w:asciiTheme="minorHAnsi" w:hAnsiTheme="minorHAnsi"/>
          <w:sz w:val="20"/>
          <w:szCs w:val="20"/>
        </w:rPr>
        <w:t xml:space="preserve"> </w:t>
      </w:r>
      <w:hyperlink r:id="rId3" w:history="1">
        <w:r w:rsidR="00133BBF" w:rsidRPr="00BA4C33">
          <w:rPr>
            <w:rStyle w:val="Hyperlink"/>
            <w:rFonts w:asciiTheme="minorHAnsi" w:hAnsiTheme="minorHAnsi"/>
            <w:sz w:val="20"/>
            <w:szCs w:val="20"/>
          </w:rPr>
          <w:t>http://annals.org/aim/article-abstract/2643843/changing-conversation-about-opioid-tapering</w:t>
        </w:r>
      </w:hyperlink>
      <w:r w:rsidR="00133BBF" w:rsidRPr="00BA4C33">
        <w:rPr>
          <w:rFonts w:asciiTheme="minorHAnsi" w:hAnsiTheme="minorHAnsi"/>
          <w:sz w:val="20"/>
          <w:szCs w:val="20"/>
        </w:rPr>
        <w:t xml:space="preserve">, </w:t>
      </w:r>
      <w:r w:rsidRPr="00BA4C33">
        <w:rPr>
          <w:rFonts w:asciiTheme="minorHAnsi" w:hAnsiTheme="minorHAnsi" w:cstheme="minorHAnsi"/>
          <w:color w:val="000000"/>
          <w:sz w:val="20"/>
          <w:szCs w:val="20"/>
        </w:rPr>
        <w:t xml:space="preserve">Dowell, Deborah, MD, MPH &amp; </w:t>
      </w:r>
      <w:proofErr w:type="spellStart"/>
      <w:r w:rsidRPr="00BA4C33">
        <w:rPr>
          <w:rFonts w:asciiTheme="minorHAnsi" w:hAnsiTheme="minorHAnsi" w:cstheme="minorHAnsi"/>
          <w:color w:val="000000"/>
          <w:sz w:val="20"/>
          <w:szCs w:val="20"/>
        </w:rPr>
        <w:t>Haegerich</w:t>
      </w:r>
      <w:proofErr w:type="spellEnd"/>
      <w:r w:rsidRPr="00BA4C33">
        <w:rPr>
          <w:rFonts w:asciiTheme="minorHAnsi" w:hAnsiTheme="minorHAnsi" w:cstheme="minorHAnsi"/>
          <w:color w:val="000000"/>
          <w:sz w:val="20"/>
          <w:szCs w:val="20"/>
        </w:rPr>
        <w:t xml:space="preserve">, Tamara, </w:t>
      </w:r>
      <w:r w:rsidR="00F21A0A" w:rsidRPr="00BA4C33">
        <w:rPr>
          <w:rFonts w:asciiTheme="minorHAnsi" w:hAnsiTheme="minorHAnsi" w:cstheme="minorHAnsi"/>
          <w:color w:val="000000"/>
          <w:sz w:val="20"/>
          <w:szCs w:val="20"/>
        </w:rPr>
        <w:t xml:space="preserve">PhD, </w:t>
      </w:r>
      <w:r w:rsidRPr="00BA4C33">
        <w:rPr>
          <w:rFonts w:asciiTheme="minorHAnsi" w:hAnsiTheme="minorHAnsi" w:cstheme="minorHAnsi"/>
          <w:color w:val="000000"/>
          <w:sz w:val="20"/>
          <w:szCs w:val="20"/>
        </w:rPr>
        <w:t>“Changing the Conversation About Opioid Tapering,” </w:t>
      </w:r>
      <w:r w:rsidRPr="00BA4C33">
        <w:rPr>
          <w:rFonts w:asciiTheme="minorHAnsi" w:hAnsiTheme="minorHAnsi" w:cstheme="minorHAnsi"/>
          <w:i/>
          <w:iCs/>
          <w:color w:val="000000"/>
          <w:sz w:val="20"/>
          <w:szCs w:val="20"/>
        </w:rPr>
        <w:t>Annals of Internal Medicine</w:t>
      </w:r>
      <w:r w:rsidRPr="00BA4C33">
        <w:rPr>
          <w:rFonts w:asciiTheme="minorHAnsi" w:hAnsiTheme="minorHAnsi" w:cstheme="minorHAnsi"/>
          <w:color w:val="000000"/>
          <w:sz w:val="20"/>
          <w:szCs w:val="20"/>
        </w:rPr>
        <w:t>, 167 (3), August 2017</w:t>
      </w:r>
      <w:r w:rsidR="006A6CEA" w:rsidRPr="00BA4C33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E126F8" w:rsidRPr="00BA4C33" w:rsidRDefault="00E126F8" w:rsidP="00AD3897">
      <w:pPr>
        <w:rPr>
          <w:rFonts w:asciiTheme="minorHAnsi" w:hAnsiTheme="minorHAnsi" w:cstheme="minorHAnsi"/>
          <w:color w:val="000000"/>
          <w:sz w:val="20"/>
          <w:szCs w:val="20"/>
        </w:rPr>
      </w:pPr>
    </w:p>
  </w:footnote>
  <w:footnote w:id="3">
    <w:p w:rsidR="00FC422D" w:rsidRPr="00BA4C33" w:rsidRDefault="00FC422D">
      <w:pPr>
        <w:pStyle w:val="FootnoteText"/>
        <w:rPr>
          <w:rFonts w:asciiTheme="minorHAnsi" w:hAnsiTheme="minorHAnsi"/>
        </w:rPr>
      </w:pPr>
      <w:r w:rsidRPr="00BA4C33">
        <w:rPr>
          <w:rStyle w:val="FootnoteReference"/>
          <w:rFonts w:asciiTheme="minorHAnsi" w:hAnsiTheme="minorHAnsi"/>
        </w:rPr>
        <w:footnoteRef/>
      </w:r>
      <w:r w:rsidRPr="00BA4C33">
        <w:rPr>
          <w:rFonts w:asciiTheme="minorHAnsi" w:hAnsiTheme="minorHAnsi"/>
        </w:rPr>
        <w:t xml:space="preserve"> </w:t>
      </w:r>
      <w:r w:rsidR="00F21A0A" w:rsidRPr="00BA4C33">
        <w:rPr>
          <w:rFonts w:asciiTheme="minorHAnsi" w:hAnsiTheme="minorHAnsi"/>
        </w:rPr>
        <w:t>A</w:t>
      </w:r>
      <w:r w:rsidR="00133BBF" w:rsidRPr="00BA4C33">
        <w:rPr>
          <w:rFonts w:asciiTheme="minorHAnsi" w:hAnsiTheme="minorHAnsi"/>
        </w:rPr>
        <w:t>ttached</w:t>
      </w:r>
      <w:r w:rsidR="004C4629" w:rsidRPr="00BA4C33">
        <w:rPr>
          <w:rFonts w:asciiTheme="minorHAnsi" w:hAnsiTheme="minorHAnsi"/>
        </w:rPr>
        <w:t xml:space="preserve"> petition</w:t>
      </w:r>
      <w:r w:rsidR="00133BBF" w:rsidRPr="00BA4C33">
        <w:rPr>
          <w:rFonts w:asciiTheme="minorHAnsi" w:hAnsiTheme="minorHAnsi"/>
        </w:rPr>
        <w:t xml:space="preserve">. </w:t>
      </w:r>
      <w:r w:rsidR="004C4629" w:rsidRPr="00BA4C33">
        <w:rPr>
          <w:rFonts w:asciiTheme="minorHAnsi" w:hAnsiTheme="minorHAnsi"/>
        </w:rPr>
        <w:t>Among its</w:t>
      </w:r>
      <w:r w:rsidR="007160BC" w:rsidRPr="00BA4C33">
        <w:rPr>
          <w:rFonts w:asciiTheme="minorHAnsi" w:hAnsiTheme="minorHAnsi"/>
        </w:rPr>
        <w:t xml:space="preserve"> 220 signatories were persons who played significant roles in</w:t>
      </w:r>
      <w:r w:rsidR="00B9237A" w:rsidRPr="00BA4C33">
        <w:rPr>
          <w:rFonts w:asciiTheme="minorHAnsi" w:hAnsiTheme="minorHAnsi"/>
        </w:rPr>
        <w:t xml:space="preserve"> developing the CDC guidelines and </w:t>
      </w:r>
      <w:r w:rsidR="007160BC" w:rsidRPr="00BA4C33">
        <w:rPr>
          <w:rFonts w:asciiTheme="minorHAnsi" w:hAnsiTheme="minorHAnsi"/>
        </w:rPr>
        <w:t xml:space="preserve">faculty at major medical centers </w:t>
      </w:r>
      <w:r w:rsidR="00B9237A" w:rsidRPr="00BA4C33">
        <w:rPr>
          <w:rFonts w:asciiTheme="minorHAnsi" w:hAnsiTheme="minorHAnsi"/>
        </w:rPr>
        <w:t>with expertise in</w:t>
      </w:r>
      <w:r w:rsidR="007160BC" w:rsidRPr="00BA4C33">
        <w:rPr>
          <w:rFonts w:asciiTheme="minorHAnsi" w:hAnsiTheme="minorHAnsi"/>
        </w:rPr>
        <w:t xml:space="preserve"> opioid safety, addiction, pain, primary and palliative care. </w:t>
      </w:r>
    </w:p>
    <w:p w:rsidR="00E126F8" w:rsidRPr="00BA4C33" w:rsidRDefault="00E126F8">
      <w:pPr>
        <w:pStyle w:val="FootnoteText"/>
        <w:rPr>
          <w:rFonts w:asciiTheme="minorHAnsi" w:hAnsiTheme="minorHAnsi"/>
        </w:rPr>
      </w:pPr>
    </w:p>
  </w:footnote>
  <w:footnote w:id="4">
    <w:p w:rsidR="0096169F" w:rsidRPr="00BA4C33" w:rsidRDefault="0096169F">
      <w:pPr>
        <w:pStyle w:val="FootnoteText"/>
        <w:rPr>
          <w:rFonts w:asciiTheme="minorHAnsi" w:hAnsiTheme="minorHAnsi"/>
        </w:rPr>
      </w:pPr>
      <w:r w:rsidRPr="00BA4C33">
        <w:rPr>
          <w:rStyle w:val="FootnoteReference"/>
          <w:rFonts w:asciiTheme="minorHAnsi" w:hAnsiTheme="minorHAnsi"/>
        </w:rPr>
        <w:footnoteRef/>
      </w:r>
      <w:r w:rsidR="006A6CEA" w:rsidRPr="00BA4C33">
        <w:rPr>
          <w:rFonts w:asciiTheme="minorHAnsi" w:hAnsiTheme="minorHAnsi"/>
        </w:rPr>
        <w:t xml:space="preserve"> </w:t>
      </w:r>
      <w:r w:rsidR="005C2D0D" w:rsidRPr="00BA4C33">
        <w:rPr>
          <w:rFonts w:asciiTheme="minorHAnsi" w:hAnsiTheme="minorHAnsi"/>
        </w:rPr>
        <w:t>A VA abstract</w:t>
      </w:r>
      <w:r w:rsidR="006A6CEA" w:rsidRPr="00BA4C33">
        <w:rPr>
          <w:rFonts w:asciiTheme="minorHAnsi" w:hAnsiTheme="minorHAnsi"/>
        </w:rPr>
        <w:t xml:space="preserve"> concluded that opioid tapering did not result in a drop in overdose mortality </w:t>
      </w:r>
      <w:r w:rsidR="004C4629" w:rsidRPr="00BA4C33">
        <w:rPr>
          <w:rFonts w:asciiTheme="minorHAnsi" w:hAnsiTheme="minorHAnsi"/>
        </w:rPr>
        <w:t>but</w:t>
      </w:r>
      <w:r w:rsidR="006A6CEA" w:rsidRPr="00BA4C33">
        <w:rPr>
          <w:rFonts w:asciiTheme="minorHAnsi" w:hAnsiTheme="minorHAnsi"/>
        </w:rPr>
        <w:t xml:space="preserve"> a rise in suicide mortality. </w:t>
      </w:r>
      <w:r w:rsidRPr="00BA4C33">
        <w:rPr>
          <w:rFonts w:asciiTheme="minorHAnsi" w:hAnsiTheme="minorHAnsi"/>
        </w:rPr>
        <w:t xml:space="preserve"> </w:t>
      </w:r>
      <w:hyperlink r:id="rId4" w:history="1">
        <w:r w:rsidRPr="00BA4C33">
          <w:rPr>
            <w:rStyle w:val="Hyperlink"/>
            <w:rFonts w:asciiTheme="minorHAnsi" w:hAnsiTheme="minorHAnsi"/>
          </w:rPr>
          <w:t>https://www.wjhl.com/news/va-reps-to-discuss-impact-of-opioid-reduction-on-suicides-during-summit_20180123093420242/934066782</w:t>
        </w:r>
      </w:hyperlink>
      <w:r w:rsidR="006A6CEA" w:rsidRPr="00BA4C33">
        <w:rPr>
          <w:rFonts w:asciiTheme="minorHAnsi" w:hAnsiTheme="minorHAnsi"/>
        </w:rPr>
        <w:t>.</w:t>
      </w:r>
    </w:p>
    <w:p w:rsidR="00E126F8" w:rsidRPr="00BA4C33" w:rsidRDefault="00E126F8">
      <w:pPr>
        <w:pStyle w:val="FootnoteText"/>
        <w:rPr>
          <w:rFonts w:asciiTheme="minorHAnsi" w:hAnsiTheme="minorHAnsi"/>
        </w:rPr>
      </w:pPr>
    </w:p>
  </w:footnote>
  <w:footnote w:id="5">
    <w:p w:rsidR="00611220" w:rsidRPr="00BA4C33" w:rsidRDefault="00C52B03">
      <w:pPr>
        <w:pStyle w:val="FootnoteText"/>
        <w:rPr>
          <w:rFonts w:asciiTheme="minorHAnsi" w:hAnsiTheme="minorHAnsi"/>
        </w:rPr>
      </w:pPr>
      <w:r w:rsidRPr="00BA4C33">
        <w:rPr>
          <w:rStyle w:val="FootnoteReference"/>
          <w:rFonts w:asciiTheme="minorHAnsi" w:hAnsiTheme="minorHAnsi"/>
        </w:rPr>
        <w:footnoteRef/>
      </w:r>
      <w:r w:rsidRPr="00BA4C33">
        <w:rPr>
          <w:rFonts w:asciiTheme="minorHAnsi" w:hAnsiTheme="minorHAnsi"/>
        </w:rPr>
        <w:t xml:space="preserve"> </w:t>
      </w:r>
      <w:r w:rsidR="00AD3897" w:rsidRPr="00BA4C33">
        <w:rPr>
          <w:rFonts w:asciiTheme="minorHAnsi" w:hAnsiTheme="minorHAnsi"/>
        </w:rPr>
        <w:t>“</w:t>
      </w:r>
      <w:r w:rsidR="00FE02B2" w:rsidRPr="00BA4C33">
        <w:rPr>
          <w:rFonts w:asciiTheme="minorHAnsi" w:hAnsiTheme="minorHAnsi"/>
        </w:rPr>
        <w:t>Physicians prescribe</w:t>
      </w:r>
      <w:r w:rsidRPr="00BA4C33">
        <w:rPr>
          <w:rFonts w:asciiTheme="minorHAnsi" w:hAnsiTheme="minorHAnsi"/>
        </w:rPr>
        <w:t xml:space="preserve"> fewer opioids despite their belief that they are causing patient harm,</w:t>
      </w:r>
      <w:r w:rsidR="00AD3897" w:rsidRPr="00BA4C33">
        <w:rPr>
          <w:rFonts w:asciiTheme="minorHAnsi" w:hAnsiTheme="minorHAnsi"/>
        </w:rPr>
        <w:t>”</w:t>
      </w:r>
      <w:r w:rsidRPr="00BA4C33">
        <w:rPr>
          <w:rFonts w:asciiTheme="minorHAnsi" w:hAnsiTheme="minorHAnsi"/>
        </w:rPr>
        <w:t xml:space="preserve"> </w:t>
      </w:r>
      <w:hyperlink r:id="rId5" w:history="1">
        <w:r w:rsidRPr="00BA4C33">
          <w:rPr>
            <w:rStyle w:val="Hyperlink"/>
            <w:rFonts w:asciiTheme="minorHAnsi" w:hAnsiTheme="minorHAnsi"/>
          </w:rPr>
          <w:t>https://www.bostonglobe.com/metro/2017/01/02/doctors-curtail-opioids-but-many-see-harm-pain-patients/z4Ci68TePafcD9AcORs04J/story.html</w:t>
        </w:r>
      </w:hyperlink>
      <w:r w:rsidRPr="00BA4C33">
        <w:rPr>
          <w:rFonts w:asciiTheme="minorHAnsi" w:hAnsiTheme="minorHAnsi"/>
        </w:rPr>
        <w:t xml:space="preserve">.  </w:t>
      </w:r>
      <w:r w:rsidR="005A4DAB" w:rsidRPr="00BA4C33">
        <w:rPr>
          <w:rFonts w:asciiTheme="minorHAnsi" w:hAnsiTheme="minorHAnsi"/>
        </w:rPr>
        <w:t xml:space="preserve">As indicated in a </w:t>
      </w:r>
      <w:r w:rsidR="0033518F" w:rsidRPr="00BA4C33">
        <w:rPr>
          <w:rFonts w:asciiTheme="minorHAnsi" w:hAnsiTheme="minorHAnsi"/>
        </w:rPr>
        <w:t>related</w:t>
      </w:r>
      <w:r w:rsidR="005A4DAB" w:rsidRPr="00BA4C33">
        <w:rPr>
          <w:rFonts w:asciiTheme="minorHAnsi" w:hAnsiTheme="minorHAnsi"/>
        </w:rPr>
        <w:t xml:space="preserve"> submission </w:t>
      </w:r>
      <w:r w:rsidR="0033518F" w:rsidRPr="00BA4C33">
        <w:rPr>
          <w:rFonts w:asciiTheme="minorHAnsi" w:hAnsiTheme="minorHAnsi"/>
        </w:rPr>
        <w:t>to your Task Force</w:t>
      </w:r>
      <w:r w:rsidR="005A4DAB" w:rsidRPr="00BA4C33">
        <w:rPr>
          <w:rFonts w:asciiTheme="minorHAnsi" w:hAnsiTheme="minorHAnsi"/>
        </w:rPr>
        <w:t>,</w:t>
      </w:r>
      <w:r w:rsidR="00133BBF" w:rsidRPr="00BA4C33">
        <w:rPr>
          <w:rFonts w:asciiTheme="minorHAnsi" w:hAnsiTheme="minorHAnsi"/>
        </w:rPr>
        <w:t xml:space="preserve"> </w:t>
      </w:r>
      <w:r w:rsidR="009B1865" w:rsidRPr="00BA4C33">
        <w:rPr>
          <w:rFonts w:asciiTheme="minorHAnsi" w:hAnsiTheme="minorHAnsi"/>
        </w:rPr>
        <w:t xml:space="preserve">a </w:t>
      </w:r>
      <w:r w:rsidR="00133BBF" w:rsidRPr="00BA4C33">
        <w:rPr>
          <w:rFonts w:asciiTheme="minorHAnsi" w:hAnsiTheme="minorHAnsi"/>
        </w:rPr>
        <w:t xml:space="preserve">recent survey of </w:t>
      </w:r>
      <w:r w:rsidR="005A4DAB" w:rsidRPr="00BA4C33">
        <w:rPr>
          <w:rFonts w:asciiTheme="minorHAnsi" w:hAnsiTheme="minorHAnsi"/>
        </w:rPr>
        <w:t xml:space="preserve">1985 </w:t>
      </w:r>
      <w:r w:rsidR="00133BBF" w:rsidRPr="00BA4C33">
        <w:rPr>
          <w:rFonts w:asciiTheme="minorHAnsi" w:hAnsiTheme="minorHAnsi"/>
        </w:rPr>
        <w:t xml:space="preserve">patients with multiple chronic conditions conducted by </w:t>
      </w:r>
      <w:r w:rsidR="005A4DAB" w:rsidRPr="00BA4C33">
        <w:rPr>
          <w:rFonts w:asciiTheme="minorHAnsi" w:hAnsiTheme="minorHAnsi"/>
        </w:rPr>
        <w:t xml:space="preserve">Dr. </w:t>
      </w:r>
      <w:r w:rsidR="00133BBF" w:rsidRPr="00BA4C33">
        <w:rPr>
          <w:rFonts w:asciiTheme="minorHAnsi" w:hAnsiTheme="minorHAnsi"/>
        </w:rPr>
        <w:t xml:space="preserve">Terri Lewis </w:t>
      </w:r>
      <w:r w:rsidR="009B1865" w:rsidRPr="00BA4C33">
        <w:rPr>
          <w:rFonts w:asciiTheme="minorHAnsi" w:hAnsiTheme="minorHAnsi"/>
        </w:rPr>
        <w:t>revealed harms of</w:t>
      </w:r>
      <w:r w:rsidR="00695A0F" w:rsidRPr="00BA4C33">
        <w:rPr>
          <w:rFonts w:asciiTheme="minorHAnsi" w:hAnsiTheme="minorHAnsi"/>
        </w:rPr>
        <w:t xml:space="preserve"> suicide and patient abandonment in Oregon. </w:t>
      </w:r>
      <w:r w:rsidR="00133BBF" w:rsidRPr="00BA4C33">
        <w:rPr>
          <w:rFonts w:asciiTheme="minorHAnsi" w:hAnsiTheme="minorHAnsi"/>
        </w:rPr>
        <w:t xml:space="preserve"> </w:t>
      </w:r>
      <w:r w:rsidR="002D4CEA" w:rsidRPr="00BA4C33">
        <w:rPr>
          <w:rFonts w:asciiTheme="minorHAnsi" w:hAnsiTheme="minorHAnsi"/>
        </w:rPr>
        <w:t>In recognition of patient harm</w:t>
      </w:r>
      <w:r w:rsidR="006A6CEA" w:rsidRPr="00BA4C33">
        <w:rPr>
          <w:rFonts w:asciiTheme="minorHAnsi" w:hAnsiTheme="minorHAnsi"/>
        </w:rPr>
        <w:t xml:space="preserve">, British Columbia </w:t>
      </w:r>
      <w:r w:rsidRPr="00BA4C33">
        <w:rPr>
          <w:rFonts w:asciiTheme="minorHAnsi" w:hAnsiTheme="minorHAnsi"/>
        </w:rPr>
        <w:t xml:space="preserve">recently </w:t>
      </w:r>
      <w:r w:rsidR="002D4CEA" w:rsidRPr="00BA4C33">
        <w:rPr>
          <w:rFonts w:asciiTheme="minorHAnsi" w:hAnsiTheme="minorHAnsi"/>
        </w:rPr>
        <w:t>revised</w:t>
      </w:r>
      <w:r w:rsidR="006A6CEA" w:rsidRPr="00BA4C33">
        <w:rPr>
          <w:rFonts w:asciiTheme="minorHAnsi" w:hAnsiTheme="minorHAnsi"/>
        </w:rPr>
        <w:t xml:space="preserve"> its mandatory prescribing guidelines</w:t>
      </w:r>
      <w:r w:rsidRPr="00BA4C33">
        <w:rPr>
          <w:rFonts w:asciiTheme="minorHAnsi" w:hAnsiTheme="minorHAnsi"/>
        </w:rPr>
        <w:t xml:space="preserve"> </w:t>
      </w:r>
      <w:r w:rsidR="0083006D" w:rsidRPr="00BA4C33">
        <w:rPr>
          <w:rFonts w:asciiTheme="minorHAnsi" w:hAnsiTheme="minorHAnsi"/>
        </w:rPr>
        <w:t xml:space="preserve">on opioids </w:t>
      </w:r>
      <w:r w:rsidR="002D4CEA" w:rsidRPr="00BA4C33">
        <w:rPr>
          <w:rFonts w:asciiTheme="minorHAnsi" w:hAnsiTheme="minorHAnsi"/>
        </w:rPr>
        <w:t>to require that</w:t>
      </w:r>
      <w:r w:rsidRPr="00BA4C33">
        <w:rPr>
          <w:rFonts w:asciiTheme="minorHAnsi" w:hAnsiTheme="minorHAnsi"/>
        </w:rPr>
        <w:t xml:space="preserve"> physicians </w:t>
      </w:r>
      <w:r w:rsidR="006A6CEA" w:rsidRPr="00BA4C33">
        <w:rPr>
          <w:rFonts w:asciiTheme="minorHAnsi" w:hAnsiTheme="minorHAnsi"/>
        </w:rPr>
        <w:t>continue to treat</w:t>
      </w:r>
      <w:r w:rsidRPr="00BA4C33">
        <w:rPr>
          <w:rFonts w:asciiTheme="minorHAnsi" w:hAnsiTheme="minorHAnsi"/>
        </w:rPr>
        <w:t xml:space="preserve"> chronic pain patients </w:t>
      </w:r>
      <w:r w:rsidR="002D4CEA" w:rsidRPr="00BA4C33">
        <w:rPr>
          <w:rFonts w:asciiTheme="minorHAnsi" w:hAnsiTheme="minorHAnsi"/>
        </w:rPr>
        <w:t>who use</w:t>
      </w:r>
      <w:r w:rsidRPr="00BA4C33">
        <w:rPr>
          <w:rFonts w:asciiTheme="minorHAnsi" w:hAnsiTheme="minorHAnsi"/>
        </w:rPr>
        <w:t xml:space="preserve"> opioids</w:t>
      </w:r>
      <w:r w:rsidR="00FE02B2" w:rsidRPr="00BA4C33">
        <w:rPr>
          <w:rFonts w:asciiTheme="minorHAnsi" w:hAnsiTheme="minorHAnsi"/>
        </w:rPr>
        <w:t>,</w:t>
      </w:r>
      <w:r w:rsidRPr="00BA4C33">
        <w:rPr>
          <w:rFonts w:asciiTheme="minorHAnsi" w:hAnsiTheme="minorHAnsi"/>
        </w:rPr>
        <w:t xml:space="preserve"> </w:t>
      </w:r>
      <w:hyperlink r:id="rId6" w:history="1">
        <w:r w:rsidR="005C2D0D" w:rsidRPr="00BA4C33">
          <w:rPr>
            <w:rStyle w:val="Hyperlink"/>
            <w:rFonts w:asciiTheme="minorHAnsi" w:hAnsiTheme="minorHAnsi"/>
          </w:rPr>
          <w:t>https://www.theglobeandmail.com/canada/article-bc-doctors-cant-limit-opioids-or-discriminate-against-pain-patients-2/</w:t>
        </w:r>
      </w:hyperlink>
      <w:r w:rsidR="009D769D" w:rsidRPr="00BA4C33">
        <w:rPr>
          <w:rFonts w:asciiTheme="minorHAnsi" w:hAnsiTheme="minorHAnsi"/>
        </w:rPr>
        <w:t>.</w:t>
      </w:r>
    </w:p>
    <w:p w:rsidR="00695A0F" w:rsidRPr="00BA4C33" w:rsidRDefault="00695A0F">
      <w:pPr>
        <w:pStyle w:val="FootnoteText"/>
        <w:rPr>
          <w:rFonts w:asciiTheme="minorHAnsi" w:hAnsiTheme="minorHAnsi"/>
        </w:rPr>
      </w:pPr>
    </w:p>
  </w:footnote>
  <w:footnote w:id="6">
    <w:p w:rsidR="0004467E" w:rsidRPr="00BA4C33" w:rsidRDefault="0004467E" w:rsidP="0004467E">
      <w:pPr>
        <w:pStyle w:val="EndnoteText"/>
        <w:rPr>
          <w:rFonts w:asciiTheme="minorHAnsi" w:hAnsiTheme="minorHAnsi"/>
        </w:rPr>
      </w:pPr>
      <w:r w:rsidRPr="00BA4C33">
        <w:rPr>
          <w:rStyle w:val="FootnoteReference"/>
          <w:rFonts w:asciiTheme="minorHAnsi" w:hAnsiTheme="minorHAnsi"/>
        </w:rPr>
        <w:footnoteRef/>
      </w:r>
      <w:r w:rsidRPr="00BA4C33">
        <w:rPr>
          <w:rFonts w:asciiTheme="minorHAnsi" w:hAnsiTheme="minorHAnsi"/>
        </w:rPr>
        <w:t xml:space="preserve"> Complications in Regional Anesthesia and Pain Medicine, 2d ed.</w:t>
      </w:r>
    </w:p>
    <w:p w:rsidR="00E126F8" w:rsidRPr="00BA4C33" w:rsidRDefault="00E126F8" w:rsidP="0004467E">
      <w:pPr>
        <w:pStyle w:val="EndnoteText"/>
        <w:rPr>
          <w:rFonts w:asciiTheme="minorHAnsi" w:hAnsiTheme="minorHAnsi"/>
        </w:rPr>
      </w:pPr>
    </w:p>
  </w:footnote>
  <w:footnote w:id="7">
    <w:p w:rsidR="00474598" w:rsidRPr="00BA4C33" w:rsidRDefault="00474598">
      <w:pPr>
        <w:pStyle w:val="FootnoteText"/>
        <w:rPr>
          <w:rFonts w:asciiTheme="minorHAnsi" w:hAnsiTheme="minorHAnsi"/>
        </w:rPr>
      </w:pPr>
      <w:r w:rsidRPr="00BA4C33">
        <w:rPr>
          <w:rStyle w:val="FootnoteReference"/>
          <w:rFonts w:asciiTheme="minorHAnsi" w:hAnsiTheme="minorHAnsi"/>
        </w:rPr>
        <w:footnoteRef/>
      </w:r>
      <w:r w:rsidRPr="00BA4C33">
        <w:rPr>
          <w:rFonts w:asciiTheme="minorHAnsi" w:hAnsiTheme="minorHAnsi"/>
        </w:rPr>
        <w:t xml:space="preserve"> </w:t>
      </w:r>
      <w:r w:rsidR="005A4DAB" w:rsidRPr="00BA4C33">
        <w:rPr>
          <w:rFonts w:asciiTheme="minorHAnsi" w:hAnsiTheme="minorHAnsi"/>
          <w:i/>
        </w:rPr>
        <w:t>See</w:t>
      </w:r>
      <w:r w:rsidR="00986526" w:rsidRPr="00BA4C33">
        <w:rPr>
          <w:rFonts w:asciiTheme="minorHAnsi" w:hAnsiTheme="minorHAnsi"/>
          <w:i/>
        </w:rPr>
        <w:t xml:space="preserve"> </w:t>
      </w:r>
      <w:r w:rsidR="00986526" w:rsidRPr="00BA4C33">
        <w:rPr>
          <w:rFonts w:asciiTheme="minorHAnsi" w:hAnsiTheme="minorHAnsi"/>
        </w:rPr>
        <w:t>“Opioid limits hit hospice, cancer patients,”</w:t>
      </w:r>
      <w:r w:rsidR="005A4DAB" w:rsidRPr="00BA4C33">
        <w:rPr>
          <w:rFonts w:asciiTheme="minorHAnsi" w:hAnsiTheme="minorHAnsi"/>
        </w:rPr>
        <w:t xml:space="preserve"> </w:t>
      </w:r>
      <w:hyperlink r:id="rId7" w:history="1">
        <w:r w:rsidR="00F21A0A" w:rsidRPr="00BA4C33">
          <w:rPr>
            <w:rStyle w:val="Hyperlink"/>
            <w:rFonts w:asciiTheme="minorHAnsi" w:hAnsiTheme="minorHAnsi"/>
          </w:rPr>
          <w:t>https://www.bendbulletin.com/localstate/6033839-151/opioid-limits-hit-hospice-cancer-patients</w:t>
        </w:r>
      </w:hyperlink>
      <w:r w:rsidR="00F21A0A" w:rsidRPr="00BA4C33">
        <w:rPr>
          <w:rFonts w:asciiTheme="minorHAnsi" w:hAnsiTheme="minorHAnsi"/>
        </w:rPr>
        <w:t>;</w:t>
      </w:r>
      <w:r w:rsidR="00986526" w:rsidRPr="00BA4C33">
        <w:rPr>
          <w:rFonts w:asciiTheme="minorHAnsi" w:hAnsiTheme="minorHAnsi"/>
        </w:rPr>
        <w:t xml:space="preserve"> “Opioid Stigma is keeping many cancer patients from getting the pain control they need,”</w:t>
      </w:r>
      <w:r w:rsidR="00F21A0A" w:rsidRPr="00BA4C33">
        <w:rPr>
          <w:rFonts w:asciiTheme="minorHAnsi" w:hAnsiTheme="minorHAnsi"/>
        </w:rPr>
        <w:t xml:space="preserve"> </w:t>
      </w:r>
      <w:hyperlink r:id="rId8" w:history="1">
        <w:r w:rsidR="005C2D0D" w:rsidRPr="00BA4C33">
          <w:rPr>
            <w:rStyle w:val="Hyperlink"/>
            <w:rFonts w:asciiTheme="minorHAnsi" w:hAnsiTheme="minorHAnsi"/>
          </w:rPr>
          <w:t>https://www.statnews.com/2018/07/06/cancer-patients-pain-opioid-stigma/</w:t>
        </w:r>
      </w:hyperlink>
      <w:r w:rsidR="009D769D" w:rsidRPr="00BA4C33">
        <w:rPr>
          <w:rFonts w:asciiTheme="minorHAnsi" w:hAnsiTheme="minorHAnsi"/>
        </w:rPr>
        <w:t>.</w:t>
      </w:r>
    </w:p>
    <w:p w:rsidR="005C2D0D" w:rsidRPr="00BA4C33" w:rsidRDefault="005C2D0D">
      <w:pPr>
        <w:pStyle w:val="FootnoteText"/>
        <w:rPr>
          <w:rFonts w:asciiTheme="minorHAnsi" w:hAnsiTheme="minorHAnsi"/>
        </w:rPr>
      </w:pPr>
    </w:p>
  </w:footnote>
  <w:footnote w:id="8">
    <w:p w:rsidR="005456F1" w:rsidRPr="00BA4C33" w:rsidRDefault="005456F1">
      <w:pPr>
        <w:pStyle w:val="FootnoteText"/>
        <w:rPr>
          <w:rFonts w:asciiTheme="minorHAnsi" w:hAnsiTheme="minorHAnsi"/>
        </w:rPr>
      </w:pPr>
      <w:r w:rsidRPr="00BA4C33">
        <w:rPr>
          <w:rStyle w:val="FootnoteReference"/>
          <w:rFonts w:asciiTheme="minorHAnsi" w:hAnsiTheme="minorHAnsi"/>
        </w:rPr>
        <w:footnoteRef/>
      </w:r>
      <w:r w:rsidR="00573442" w:rsidRPr="00BA4C33">
        <w:rPr>
          <w:rFonts w:asciiTheme="minorHAnsi" w:hAnsiTheme="minorHAnsi"/>
        </w:rPr>
        <w:t xml:space="preserve"> </w:t>
      </w:r>
      <w:hyperlink r:id="rId9" w:history="1">
        <w:r w:rsidR="0096169F" w:rsidRPr="00BA4C33">
          <w:rPr>
            <w:rStyle w:val="Hyperlink"/>
            <w:rFonts w:asciiTheme="minorHAnsi" w:hAnsiTheme="minorHAnsi"/>
          </w:rPr>
          <w:t>https://www.integrativepainmanagement.org/page/OpioidPositioning</w:t>
        </w:r>
      </w:hyperlink>
      <w:r w:rsidR="00573442" w:rsidRPr="00BA4C33">
        <w:rPr>
          <w:rFonts w:asciiTheme="minorHAnsi" w:hAnsiTheme="minorHAnsi"/>
        </w:rPr>
        <w:t>.</w:t>
      </w:r>
    </w:p>
    <w:p w:rsidR="00E126F8" w:rsidRPr="00BA4C33" w:rsidRDefault="00E126F8">
      <w:pPr>
        <w:pStyle w:val="FootnoteText"/>
        <w:rPr>
          <w:rFonts w:asciiTheme="minorHAnsi" w:hAnsiTheme="minorHAnsi"/>
        </w:rPr>
      </w:pPr>
    </w:p>
  </w:footnote>
  <w:footnote w:id="9">
    <w:p w:rsidR="00F54328" w:rsidRPr="00BA4C33" w:rsidRDefault="00256C65">
      <w:pPr>
        <w:pStyle w:val="FootnoteText"/>
        <w:rPr>
          <w:rFonts w:asciiTheme="minorHAnsi" w:hAnsiTheme="minorHAnsi"/>
        </w:rPr>
      </w:pPr>
      <w:r w:rsidRPr="00BA4C33">
        <w:rPr>
          <w:rStyle w:val="FootnoteReference"/>
          <w:rFonts w:asciiTheme="minorHAnsi" w:hAnsiTheme="minorHAnsi"/>
        </w:rPr>
        <w:footnoteRef/>
      </w:r>
      <w:r w:rsidRPr="00BA4C33">
        <w:rPr>
          <w:rFonts w:asciiTheme="minorHAnsi" w:hAnsiTheme="minorHAnsi"/>
        </w:rPr>
        <w:t xml:space="preserve"> </w:t>
      </w:r>
      <w:r w:rsidRPr="00BA4C33">
        <w:rPr>
          <w:rFonts w:asciiTheme="minorHAnsi" w:hAnsiTheme="minorHAnsi"/>
          <w:i/>
        </w:rPr>
        <w:t>See</w:t>
      </w:r>
      <w:r w:rsidR="00986526" w:rsidRPr="00BA4C33">
        <w:rPr>
          <w:rFonts w:asciiTheme="minorHAnsi" w:hAnsiTheme="minorHAnsi"/>
          <w:i/>
        </w:rPr>
        <w:t xml:space="preserve"> </w:t>
      </w:r>
      <w:r w:rsidR="00986526" w:rsidRPr="00BA4C33">
        <w:rPr>
          <w:rFonts w:asciiTheme="minorHAnsi" w:hAnsiTheme="minorHAnsi"/>
        </w:rPr>
        <w:t>National Council on Independent Living, Pain and Opioid Task Force, Statement of Principles,</w:t>
      </w:r>
      <w:r w:rsidRPr="00BA4C33">
        <w:rPr>
          <w:rFonts w:asciiTheme="minorHAnsi" w:hAnsiTheme="minorHAnsi"/>
        </w:rPr>
        <w:t xml:space="preserve"> </w:t>
      </w:r>
      <w:hyperlink r:id="rId10" w:history="1">
        <w:r w:rsidR="00F54328" w:rsidRPr="00BA4C33">
          <w:rPr>
            <w:rStyle w:val="Hyperlink"/>
            <w:rFonts w:asciiTheme="minorHAnsi" w:hAnsiTheme="minorHAnsi"/>
          </w:rPr>
          <w:t>https://www.ncil.org/wp-content/uploads/2018/07/7-20-18-Statement-of-Principles-on-Chronnic-Pain-and-Opioids.pdf</w:t>
        </w:r>
      </w:hyperlink>
      <w:r w:rsidR="009D769D" w:rsidRPr="00BA4C33">
        <w:rPr>
          <w:rFonts w:asciiTheme="minorHAnsi" w:hAnsiTheme="minorHAnsi"/>
        </w:rPr>
        <w:t>.</w:t>
      </w:r>
    </w:p>
    <w:p w:rsidR="00E126F8" w:rsidRPr="00BA4C33" w:rsidRDefault="00E126F8">
      <w:pPr>
        <w:pStyle w:val="FootnoteText"/>
        <w:rPr>
          <w:rFonts w:asciiTheme="minorHAnsi" w:hAnsiTheme="minorHAnsi"/>
          <w:i/>
        </w:rPr>
      </w:pPr>
    </w:p>
  </w:footnote>
  <w:footnote w:id="10">
    <w:p w:rsidR="00321E12" w:rsidRPr="00BA4C33" w:rsidRDefault="00321E12">
      <w:pPr>
        <w:pStyle w:val="FootnoteText"/>
        <w:rPr>
          <w:rFonts w:asciiTheme="minorHAnsi" w:hAnsiTheme="minorHAnsi"/>
          <w:b/>
        </w:rPr>
      </w:pPr>
      <w:r w:rsidRPr="00BA4C33">
        <w:rPr>
          <w:rStyle w:val="FootnoteReference"/>
          <w:rFonts w:asciiTheme="minorHAnsi" w:hAnsiTheme="minorHAnsi"/>
        </w:rPr>
        <w:footnoteRef/>
      </w:r>
      <w:r w:rsidRPr="00BA4C33">
        <w:rPr>
          <w:rFonts w:asciiTheme="minorHAnsi" w:hAnsiTheme="minorHAnsi"/>
        </w:rPr>
        <w:t xml:space="preserve"> </w:t>
      </w:r>
      <w:r w:rsidR="00FC422D" w:rsidRPr="00BA4C33">
        <w:rPr>
          <w:rFonts w:asciiTheme="minorHAnsi" w:hAnsiTheme="minorHAnsi"/>
          <w:i/>
        </w:rPr>
        <w:t xml:space="preserve">See </w:t>
      </w:r>
      <w:hyperlink r:id="rId11" w:history="1">
        <w:r w:rsidR="00F474C1" w:rsidRPr="00BA4C33">
          <w:rPr>
            <w:rStyle w:val="Hyperlink"/>
            <w:rFonts w:asciiTheme="minorHAnsi" w:hAnsiTheme="minorHAnsi"/>
            <w:i/>
          </w:rPr>
          <w:t>https://www.aafp.org/news/health-of-the-public/20180425opioidstudy.html</w:t>
        </w:r>
      </w:hyperlink>
      <w:r w:rsidR="00F474C1" w:rsidRPr="00BA4C33">
        <w:rPr>
          <w:rFonts w:asciiTheme="minorHAnsi" w:hAnsiTheme="minorHAnsi"/>
          <w:i/>
        </w:rPr>
        <w:t xml:space="preserve">; </w:t>
      </w:r>
      <w:r w:rsidR="008B4DEA" w:rsidRPr="00BA4C33">
        <w:rPr>
          <w:rFonts w:asciiTheme="minorHAnsi" w:hAnsiTheme="minorHAnsi"/>
        </w:rPr>
        <w:t xml:space="preserve">Dasgupta, PhD, MPH, </w:t>
      </w:r>
      <w:proofErr w:type="spellStart"/>
      <w:r w:rsidR="008B4DEA" w:rsidRPr="00BA4C33">
        <w:rPr>
          <w:rFonts w:asciiTheme="minorHAnsi" w:hAnsiTheme="minorHAnsi"/>
        </w:rPr>
        <w:t>Beletsky</w:t>
      </w:r>
      <w:proofErr w:type="spellEnd"/>
      <w:r w:rsidR="008B4DEA" w:rsidRPr="00BA4C33">
        <w:rPr>
          <w:rFonts w:asciiTheme="minorHAnsi" w:hAnsiTheme="minorHAnsi"/>
        </w:rPr>
        <w:t xml:space="preserve">, JD, MPH, </w:t>
      </w:r>
      <w:proofErr w:type="spellStart"/>
      <w:r w:rsidR="008B4DEA" w:rsidRPr="00BA4C33">
        <w:rPr>
          <w:rFonts w:asciiTheme="minorHAnsi" w:hAnsiTheme="minorHAnsi"/>
        </w:rPr>
        <w:t>Ciccarone</w:t>
      </w:r>
      <w:proofErr w:type="spellEnd"/>
      <w:r w:rsidR="008B4DEA" w:rsidRPr="00BA4C33">
        <w:rPr>
          <w:rFonts w:asciiTheme="minorHAnsi" w:hAnsiTheme="minorHAnsi"/>
        </w:rPr>
        <w:t xml:space="preserve">, MD, MPH, </w:t>
      </w:r>
      <w:r w:rsidR="00FC422D" w:rsidRPr="00BA4C33">
        <w:rPr>
          <w:rFonts w:asciiTheme="minorHAnsi" w:hAnsiTheme="minorHAnsi"/>
        </w:rPr>
        <w:t>“Opioid Crisis: No Easy Fix to Its Social and Economic Determinants, American Journal of Public Health, v. 108, n. 2, p. 183.</w:t>
      </w:r>
      <w:r w:rsidR="008B4DEA" w:rsidRPr="00BA4C33">
        <w:rPr>
          <w:rFonts w:asciiTheme="minorHAnsi" w:hAnsiTheme="minorHAnsi"/>
        </w:rPr>
        <w:t xml:space="preserve">  </w:t>
      </w:r>
    </w:p>
  </w:footnote>
  <w:footnote w:id="11">
    <w:p w:rsidR="006A3999" w:rsidRPr="00BA4C33" w:rsidRDefault="006A3999" w:rsidP="00D66059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BA4C33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BA4C3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BA4C33">
        <w:rPr>
          <w:rFonts w:asciiTheme="minorHAnsi" w:hAnsiTheme="minorHAnsi" w:cstheme="minorHAnsi"/>
          <w:color w:val="000000"/>
          <w:sz w:val="20"/>
          <w:szCs w:val="20"/>
        </w:rPr>
        <w:t>Schatman</w:t>
      </w:r>
      <w:proofErr w:type="spellEnd"/>
      <w:r w:rsidRPr="00BA4C33">
        <w:rPr>
          <w:rFonts w:asciiTheme="minorHAnsi" w:hAnsiTheme="minorHAnsi" w:cstheme="minorHAnsi"/>
          <w:color w:val="000000"/>
          <w:sz w:val="20"/>
          <w:szCs w:val="20"/>
        </w:rPr>
        <w:t>, Mi</w:t>
      </w:r>
      <w:r w:rsidR="00D66059" w:rsidRPr="00BA4C33">
        <w:rPr>
          <w:rFonts w:asciiTheme="minorHAnsi" w:hAnsiTheme="minorHAnsi" w:cstheme="minorHAnsi"/>
          <w:color w:val="000000"/>
          <w:sz w:val="20"/>
          <w:szCs w:val="20"/>
        </w:rPr>
        <w:t xml:space="preserve">chael, PhD, </w:t>
      </w:r>
      <w:r w:rsidRPr="00BA4C33">
        <w:rPr>
          <w:rFonts w:asciiTheme="minorHAnsi" w:hAnsiTheme="minorHAnsi" w:cstheme="minorHAnsi"/>
          <w:color w:val="000000"/>
          <w:sz w:val="20"/>
          <w:szCs w:val="20"/>
        </w:rPr>
        <w:t>and Ziegler, Stephen,</w:t>
      </w:r>
      <w:r w:rsidR="00D66059" w:rsidRPr="00BA4C33">
        <w:rPr>
          <w:rFonts w:asciiTheme="minorHAnsi" w:hAnsiTheme="minorHAnsi" w:cstheme="minorHAnsi"/>
          <w:color w:val="000000"/>
          <w:sz w:val="20"/>
          <w:szCs w:val="20"/>
        </w:rPr>
        <w:t xml:space="preserve"> JD, PhD,</w:t>
      </w:r>
      <w:r w:rsidRPr="00BA4C33">
        <w:rPr>
          <w:rFonts w:asciiTheme="minorHAnsi" w:hAnsiTheme="minorHAnsi" w:cstheme="minorHAnsi"/>
          <w:color w:val="000000"/>
          <w:sz w:val="20"/>
          <w:szCs w:val="20"/>
        </w:rPr>
        <w:t xml:space="preserve"> “Pain Management, prescription opioid mortality and the CDC, is the devil in the data?” Jour</w:t>
      </w:r>
      <w:r w:rsidR="00004BB0" w:rsidRPr="00BA4C33">
        <w:rPr>
          <w:rFonts w:asciiTheme="minorHAnsi" w:hAnsiTheme="minorHAnsi" w:cstheme="minorHAnsi"/>
          <w:color w:val="000000"/>
          <w:sz w:val="20"/>
          <w:szCs w:val="20"/>
        </w:rPr>
        <w:t>n</w:t>
      </w:r>
      <w:r w:rsidRPr="00BA4C33">
        <w:rPr>
          <w:rFonts w:asciiTheme="minorHAnsi" w:hAnsiTheme="minorHAnsi" w:cstheme="minorHAnsi"/>
          <w:color w:val="000000"/>
          <w:sz w:val="20"/>
          <w:szCs w:val="20"/>
        </w:rPr>
        <w:t>al of Pain Research</w:t>
      </w:r>
      <w:r w:rsidRPr="00BA4C33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. 2017; 10: 2489–2495, </w:t>
      </w:r>
      <w:hyperlink r:id="rId12" w:history="1">
        <w:r w:rsidRPr="00BA4C33">
          <w:rPr>
            <w:rStyle w:val="Hyperlink"/>
            <w:rFonts w:asciiTheme="minorHAnsi" w:hAnsiTheme="minorHAnsi" w:cstheme="minorHAnsi"/>
            <w:sz w:val="20"/>
            <w:szCs w:val="20"/>
          </w:rPr>
          <w:t>https://www.ncbi.nlm.nih.gov/pmc/articles/PMC5659223/</w:t>
        </w:r>
      </w:hyperlink>
      <w:r w:rsidRPr="00BA4C33">
        <w:rPr>
          <w:rFonts w:asciiTheme="minorHAnsi" w:hAnsiTheme="minorHAnsi" w:cstheme="minorHAnsi"/>
          <w:sz w:val="20"/>
          <w:szCs w:val="20"/>
        </w:rPr>
        <w:t xml:space="preserve">. </w:t>
      </w:r>
      <w:r w:rsidR="00004BB0" w:rsidRPr="00BA4C33">
        <w:rPr>
          <w:rFonts w:asciiTheme="minorHAnsi" w:hAnsiTheme="minorHAnsi" w:cstheme="minorHAnsi"/>
          <w:sz w:val="20"/>
          <w:szCs w:val="20"/>
        </w:rPr>
        <w:t xml:space="preserve"> </w:t>
      </w:r>
    </w:p>
  </w:footnote>
  <w:footnote w:id="12">
    <w:p w:rsidR="00D66059" w:rsidRPr="005C4586" w:rsidRDefault="00D66059">
      <w:pPr>
        <w:pStyle w:val="FootnoteText"/>
        <w:rPr>
          <w:rFonts w:asciiTheme="minorHAnsi" w:hAnsiTheme="minorHAnsi"/>
        </w:rPr>
      </w:pPr>
      <w:r w:rsidRPr="00BA4C33">
        <w:rPr>
          <w:rStyle w:val="FootnoteReference"/>
          <w:rFonts w:asciiTheme="minorHAnsi" w:hAnsiTheme="minorHAnsi"/>
        </w:rPr>
        <w:footnoteRef/>
      </w:r>
      <w:r w:rsidRPr="00BA4C33">
        <w:rPr>
          <w:rFonts w:asciiTheme="minorHAnsi" w:hAnsiTheme="minorHAnsi"/>
        </w:rPr>
        <w:t xml:space="preserve"> </w:t>
      </w:r>
      <w:r w:rsidR="00905B77" w:rsidRPr="00BA4C33">
        <w:rPr>
          <w:rFonts w:asciiTheme="minorHAnsi" w:hAnsiTheme="minorHAnsi"/>
        </w:rPr>
        <w:t xml:space="preserve">2013-2014 </w:t>
      </w:r>
      <w:r w:rsidRPr="00BA4C33">
        <w:rPr>
          <w:rFonts w:asciiTheme="minorHAnsi" w:hAnsiTheme="minorHAnsi"/>
        </w:rPr>
        <w:t>National Survey on Drug Use and Health</w:t>
      </w:r>
      <w:r w:rsidR="00905B77" w:rsidRPr="00BA4C33">
        <w:rPr>
          <w:rFonts w:asciiTheme="minorHAnsi" w:hAnsiTheme="minorHAnsi"/>
        </w:rPr>
        <w:t>, Substance Abuse and Mental Health Services Administration (S</w:t>
      </w:r>
      <w:r w:rsidR="00AD3897" w:rsidRPr="00BA4C33">
        <w:rPr>
          <w:rFonts w:asciiTheme="minorHAnsi" w:hAnsiTheme="minorHAnsi"/>
        </w:rPr>
        <w:t xml:space="preserve">AMHSA), </w:t>
      </w:r>
      <w:hyperlink r:id="rId13" w:history="1">
        <w:r w:rsidR="00AD3897" w:rsidRPr="00BA4C33">
          <w:rPr>
            <w:rStyle w:val="Hyperlink"/>
            <w:rFonts w:asciiTheme="minorHAnsi" w:hAnsiTheme="minorHAnsi"/>
          </w:rPr>
          <w:t>https://www.samhsa.gov/atod/opioids</w:t>
        </w:r>
      </w:hyperlink>
      <w:r w:rsidR="009D769D">
        <w:rPr>
          <w:rFonts w:asciiTheme="minorHAnsi" w:hAnsiTheme="minorHAnsi"/>
        </w:rPr>
        <w:t>.</w:t>
      </w:r>
    </w:p>
    <w:p w:rsidR="00AD3897" w:rsidRPr="005C4586" w:rsidRDefault="00AD3897">
      <w:pPr>
        <w:pStyle w:val="FootnoteText"/>
        <w:rPr>
          <w:rFonts w:asciiTheme="minorHAnsi" w:hAnsiTheme="minorHAns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B19E3"/>
    <w:multiLevelType w:val="multilevel"/>
    <w:tmpl w:val="8F647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E0C"/>
    <w:rsid w:val="00004BB0"/>
    <w:rsid w:val="00006C34"/>
    <w:rsid w:val="00032813"/>
    <w:rsid w:val="000343E9"/>
    <w:rsid w:val="0004467E"/>
    <w:rsid w:val="000537C1"/>
    <w:rsid w:val="000A0261"/>
    <w:rsid w:val="000A648C"/>
    <w:rsid w:val="000B6054"/>
    <w:rsid w:val="000B7C74"/>
    <w:rsid w:val="000C7D07"/>
    <w:rsid w:val="000D2B7E"/>
    <w:rsid w:val="000D6912"/>
    <w:rsid w:val="000E6B1D"/>
    <w:rsid w:val="000F2711"/>
    <w:rsid w:val="00107F65"/>
    <w:rsid w:val="00125E35"/>
    <w:rsid w:val="00133BBF"/>
    <w:rsid w:val="0015469B"/>
    <w:rsid w:val="001F5814"/>
    <w:rsid w:val="00203622"/>
    <w:rsid w:val="00204B7A"/>
    <w:rsid w:val="0020649A"/>
    <w:rsid w:val="00233120"/>
    <w:rsid w:val="00244BCE"/>
    <w:rsid w:val="00256C65"/>
    <w:rsid w:val="002748B9"/>
    <w:rsid w:val="002A4FEA"/>
    <w:rsid w:val="002B4932"/>
    <w:rsid w:val="002C3255"/>
    <w:rsid w:val="002D4CEA"/>
    <w:rsid w:val="002F0883"/>
    <w:rsid w:val="002F30C2"/>
    <w:rsid w:val="003123E8"/>
    <w:rsid w:val="00321E12"/>
    <w:rsid w:val="0033518F"/>
    <w:rsid w:val="00377C8D"/>
    <w:rsid w:val="003A0EBA"/>
    <w:rsid w:val="003D49BD"/>
    <w:rsid w:val="003F39B4"/>
    <w:rsid w:val="003F56F1"/>
    <w:rsid w:val="00410461"/>
    <w:rsid w:val="00410612"/>
    <w:rsid w:val="00432A73"/>
    <w:rsid w:val="004537A6"/>
    <w:rsid w:val="00474598"/>
    <w:rsid w:val="00481C03"/>
    <w:rsid w:val="004C4629"/>
    <w:rsid w:val="004E3C64"/>
    <w:rsid w:val="00502F88"/>
    <w:rsid w:val="00515F16"/>
    <w:rsid w:val="00533F58"/>
    <w:rsid w:val="005363F4"/>
    <w:rsid w:val="005456F1"/>
    <w:rsid w:val="00573442"/>
    <w:rsid w:val="005A4DAB"/>
    <w:rsid w:val="005C2D0D"/>
    <w:rsid w:val="005C4586"/>
    <w:rsid w:val="005F1D4A"/>
    <w:rsid w:val="00611220"/>
    <w:rsid w:val="00642E71"/>
    <w:rsid w:val="00650635"/>
    <w:rsid w:val="0067080B"/>
    <w:rsid w:val="00680A68"/>
    <w:rsid w:val="00684832"/>
    <w:rsid w:val="00695A0F"/>
    <w:rsid w:val="006A3999"/>
    <w:rsid w:val="006A6CEA"/>
    <w:rsid w:val="006D219E"/>
    <w:rsid w:val="007160BC"/>
    <w:rsid w:val="007174D3"/>
    <w:rsid w:val="0073765E"/>
    <w:rsid w:val="00781426"/>
    <w:rsid w:val="00786EFF"/>
    <w:rsid w:val="007A3AC0"/>
    <w:rsid w:val="007E5CE7"/>
    <w:rsid w:val="007F1DBC"/>
    <w:rsid w:val="007F2556"/>
    <w:rsid w:val="00805B2B"/>
    <w:rsid w:val="00807892"/>
    <w:rsid w:val="00826D67"/>
    <w:rsid w:val="0083006D"/>
    <w:rsid w:val="00834BCB"/>
    <w:rsid w:val="00836D83"/>
    <w:rsid w:val="008527A4"/>
    <w:rsid w:val="00860F97"/>
    <w:rsid w:val="00864D0A"/>
    <w:rsid w:val="008B4DEA"/>
    <w:rsid w:val="008C136B"/>
    <w:rsid w:val="008E2026"/>
    <w:rsid w:val="008E6F3A"/>
    <w:rsid w:val="00905B77"/>
    <w:rsid w:val="0091190B"/>
    <w:rsid w:val="00932032"/>
    <w:rsid w:val="0096169F"/>
    <w:rsid w:val="00986526"/>
    <w:rsid w:val="009923F1"/>
    <w:rsid w:val="009B1865"/>
    <w:rsid w:val="009D4028"/>
    <w:rsid w:val="009D769D"/>
    <w:rsid w:val="00A53872"/>
    <w:rsid w:val="00A656D7"/>
    <w:rsid w:val="00A867A6"/>
    <w:rsid w:val="00AA1C61"/>
    <w:rsid w:val="00AD2179"/>
    <w:rsid w:val="00AD3897"/>
    <w:rsid w:val="00AD546B"/>
    <w:rsid w:val="00AE5525"/>
    <w:rsid w:val="00B06937"/>
    <w:rsid w:val="00B22536"/>
    <w:rsid w:val="00B57957"/>
    <w:rsid w:val="00B6382B"/>
    <w:rsid w:val="00B63FC4"/>
    <w:rsid w:val="00B67050"/>
    <w:rsid w:val="00B75467"/>
    <w:rsid w:val="00B9237A"/>
    <w:rsid w:val="00BA4C33"/>
    <w:rsid w:val="00BB53DA"/>
    <w:rsid w:val="00BC7B03"/>
    <w:rsid w:val="00C271C7"/>
    <w:rsid w:val="00C3188F"/>
    <w:rsid w:val="00C45621"/>
    <w:rsid w:val="00C52B03"/>
    <w:rsid w:val="00CA55C1"/>
    <w:rsid w:val="00CF2FD6"/>
    <w:rsid w:val="00CF3598"/>
    <w:rsid w:val="00CF7FC1"/>
    <w:rsid w:val="00D04F5C"/>
    <w:rsid w:val="00D26429"/>
    <w:rsid w:val="00D306C4"/>
    <w:rsid w:val="00D4128C"/>
    <w:rsid w:val="00D537B6"/>
    <w:rsid w:val="00D66059"/>
    <w:rsid w:val="00D863DB"/>
    <w:rsid w:val="00DB621B"/>
    <w:rsid w:val="00DC1622"/>
    <w:rsid w:val="00DD176C"/>
    <w:rsid w:val="00DD478D"/>
    <w:rsid w:val="00DE563E"/>
    <w:rsid w:val="00E126F8"/>
    <w:rsid w:val="00E16637"/>
    <w:rsid w:val="00E43229"/>
    <w:rsid w:val="00E55A97"/>
    <w:rsid w:val="00E92BB7"/>
    <w:rsid w:val="00E938D7"/>
    <w:rsid w:val="00EA6E0C"/>
    <w:rsid w:val="00EE2C03"/>
    <w:rsid w:val="00F11FCC"/>
    <w:rsid w:val="00F12D5D"/>
    <w:rsid w:val="00F13B37"/>
    <w:rsid w:val="00F21A0A"/>
    <w:rsid w:val="00F474C1"/>
    <w:rsid w:val="00F54328"/>
    <w:rsid w:val="00F725FE"/>
    <w:rsid w:val="00F81285"/>
    <w:rsid w:val="00F8493A"/>
    <w:rsid w:val="00FA51CC"/>
    <w:rsid w:val="00FB017F"/>
    <w:rsid w:val="00FC422D"/>
    <w:rsid w:val="00FD0C20"/>
    <w:rsid w:val="00FE02B2"/>
    <w:rsid w:val="00FE78F2"/>
    <w:rsid w:val="00FF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B9AB1"/>
  <w14:defaultImageDpi w14:val="32767"/>
  <w15:chartTrackingRefBased/>
  <w15:docId w15:val="{E7EDC696-EC06-664E-9E76-D35C0038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3FC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6E0C"/>
  </w:style>
  <w:style w:type="character" w:styleId="Hyperlink">
    <w:name w:val="Hyperlink"/>
    <w:basedOn w:val="DefaultParagraphFont"/>
    <w:uiPriority w:val="99"/>
    <w:unhideWhenUsed/>
    <w:rsid w:val="000D6912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D691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56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56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56F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C422D"/>
    <w:rPr>
      <w:color w:val="919191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91190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1190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004BB0"/>
    <w:pPr>
      <w:spacing w:before="100" w:beforeAutospacing="1" w:after="100" w:afterAutospacing="1"/>
    </w:pPr>
  </w:style>
  <w:style w:type="character" w:customStyle="1" w:styleId="xapple-converted-space">
    <w:name w:val="x_apple-converted-space"/>
    <w:basedOn w:val="DefaultParagraphFont"/>
    <w:rsid w:val="009D4028"/>
  </w:style>
  <w:style w:type="paragraph" w:customStyle="1" w:styleId="directmessage">
    <w:name w:val="directmessage"/>
    <w:basedOn w:val="Normal"/>
    <w:rsid w:val="007F1DBC"/>
    <w:pPr>
      <w:spacing w:before="100" w:beforeAutospacing="1" w:after="100" w:afterAutospacing="1"/>
    </w:pPr>
  </w:style>
  <w:style w:type="paragraph" w:customStyle="1" w:styleId="tweettextsize">
    <w:name w:val="tweettextsize"/>
    <w:basedOn w:val="Normal"/>
    <w:rsid w:val="007F1DBC"/>
    <w:pPr>
      <w:spacing w:before="100" w:beforeAutospacing="1" w:after="100" w:afterAutospacing="1"/>
    </w:pPr>
  </w:style>
  <w:style w:type="character" w:customStyle="1" w:styleId="directmessage-action">
    <w:name w:val="directmessage-action"/>
    <w:basedOn w:val="DefaultParagraphFont"/>
    <w:rsid w:val="007F1DBC"/>
  </w:style>
  <w:style w:type="character" w:styleId="Strong">
    <w:name w:val="Strong"/>
    <w:basedOn w:val="DefaultParagraphFont"/>
    <w:uiPriority w:val="22"/>
    <w:qFormat/>
    <w:rsid w:val="00DC16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69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6016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1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76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39134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47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22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332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285079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860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532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954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50560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555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0055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019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997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240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4824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531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1046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5740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40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729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59379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49249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0402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58506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80320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71528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475558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015122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332845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3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10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5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9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315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1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0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803645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5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41783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6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6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tnews.com/2018/07/06/cancer-patients-pain-opioid-stigma/" TargetMode="External"/><Relationship Id="rId13" Type="http://schemas.openxmlformats.org/officeDocument/2006/relationships/hyperlink" Target="https://www.samhsa.gov/atod/opioids" TargetMode="External"/><Relationship Id="rId3" Type="http://schemas.openxmlformats.org/officeDocument/2006/relationships/hyperlink" Target="http://annals.org/aim/article-abstract/2643843/changing-conversation-about-opioid-tapering" TargetMode="External"/><Relationship Id="rId7" Type="http://schemas.openxmlformats.org/officeDocument/2006/relationships/hyperlink" Target="https://www.bendbulletin.com/localstate/6033839-151/opioid-limits-hit-hospice-cancer-patients" TargetMode="External"/><Relationship Id="rId12" Type="http://schemas.openxmlformats.org/officeDocument/2006/relationships/hyperlink" Target="https://www.ncbi.nlm.nih.gov/pmc/articles/PMC5659223/" TargetMode="External"/><Relationship Id="rId2" Type="http://schemas.openxmlformats.org/officeDocument/2006/relationships/hyperlink" Target="https://www.integrativepainmanagement.org/page/OpioidPositioning" TargetMode="External"/><Relationship Id="rId1" Type="http://schemas.openxmlformats.org/officeDocument/2006/relationships/hyperlink" Target="http://americanpainsociety.org/uploads/education/guidelines/prescribing-opioid-pain-drugs.pdf" TargetMode="External"/><Relationship Id="rId6" Type="http://schemas.openxmlformats.org/officeDocument/2006/relationships/hyperlink" Target="https://www.theglobeandmail.com/canada/article-bc-doctors-cant-limit-opioids-or-discriminate-against-pain-patients-2/" TargetMode="External"/><Relationship Id="rId11" Type="http://schemas.openxmlformats.org/officeDocument/2006/relationships/hyperlink" Target="https://www.aafp.org/news/health-of-the-public/20180425opioidstudy.html" TargetMode="External"/><Relationship Id="rId5" Type="http://schemas.openxmlformats.org/officeDocument/2006/relationships/hyperlink" Target="https://www.bostonglobe.com/metro/2017/01/02/doctors-curtail-opioids-but-many-see-harm-pain-patients/z4Ci68TePafcD9AcORs04J/story.html" TargetMode="External"/><Relationship Id="rId10" Type="http://schemas.openxmlformats.org/officeDocument/2006/relationships/hyperlink" Target="https://www.ncil.org/wp-content/uploads/2018/07/7-20-18-Statement-of-Principles-on-Chronnic-Pain-and-Opioids.pdf" TargetMode="External"/><Relationship Id="rId4" Type="http://schemas.openxmlformats.org/officeDocument/2006/relationships/hyperlink" Target="https://www.wjhl.com/news/va-reps-to-discuss-impact-of-opioid-reduction-on-suicides-during-summit_20180123093420242/934066782" TargetMode="External"/><Relationship Id="rId9" Type="http://schemas.openxmlformats.org/officeDocument/2006/relationships/hyperlink" Target="https://www.integrativepainmanagement.org/page/OpioidPositioning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30C747-A474-5D4C-8B25-9037C9E00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985</Words>
  <Characters>5000</Characters>
  <Application>Microsoft Office Word</Application>
  <DocSecurity>0</DocSecurity>
  <Lines>74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Nicholson</dc:creator>
  <cp:keywords/>
  <dc:description/>
  <cp:lastModifiedBy>Kate Nicholson</cp:lastModifiedBy>
  <cp:revision>3</cp:revision>
  <cp:lastPrinted>2018-07-28T20:29:00Z</cp:lastPrinted>
  <dcterms:created xsi:type="dcterms:W3CDTF">2018-07-30T19:44:00Z</dcterms:created>
  <dcterms:modified xsi:type="dcterms:W3CDTF">2018-07-30T19:46:00Z</dcterms:modified>
</cp:coreProperties>
</file>